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797D" w14:textId="77777777" w:rsidR="003C7EF0" w:rsidRPr="000F7AD8" w:rsidRDefault="003C7EF0" w:rsidP="00B52916">
      <w:pPr>
        <w:spacing w:after="0" w:line="276" w:lineRule="auto"/>
        <w:jc w:val="center"/>
        <w:rPr>
          <w:rFonts w:cstheme="minorHAnsi"/>
          <w:b/>
          <w:sz w:val="24"/>
          <w:szCs w:val="24"/>
        </w:rPr>
      </w:pPr>
    </w:p>
    <w:p w14:paraId="1DA3D5B6" w14:textId="0FF51738" w:rsidR="003C7EF0" w:rsidRPr="000F7AD8" w:rsidRDefault="003C7EF0" w:rsidP="00B52916">
      <w:pPr>
        <w:spacing w:after="0" w:line="276" w:lineRule="auto"/>
        <w:jc w:val="center"/>
        <w:rPr>
          <w:rFonts w:cstheme="minorHAnsi"/>
          <w:b/>
          <w:sz w:val="24"/>
          <w:szCs w:val="24"/>
        </w:rPr>
      </w:pPr>
      <w:r w:rsidRPr="000F7AD8">
        <w:rPr>
          <w:rFonts w:cstheme="minorHAnsi"/>
          <w:b/>
          <w:sz w:val="24"/>
          <w:szCs w:val="24"/>
        </w:rPr>
        <w:t>Sprawozdanie z działalności</w:t>
      </w:r>
    </w:p>
    <w:p w14:paraId="314A6F93" w14:textId="77777777" w:rsidR="003C7EF0" w:rsidRPr="000F7AD8" w:rsidRDefault="003C7EF0" w:rsidP="00B52916">
      <w:pPr>
        <w:spacing w:after="0" w:line="276" w:lineRule="auto"/>
        <w:jc w:val="center"/>
        <w:rPr>
          <w:rFonts w:cstheme="minorHAnsi"/>
          <w:b/>
          <w:sz w:val="24"/>
          <w:szCs w:val="24"/>
        </w:rPr>
      </w:pPr>
      <w:r w:rsidRPr="000F7AD8">
        <w:rPr>
          <w:rFonts w:cstheme="minorHAnsi"/>
          <w:b/>
          <w:sz w:val="24"/>
          <w:szCs w:val="24"/>
        </w:rPr>
        <w:t>Zarządu Podlaskiej Izby Rolniczej</w:t>
      </w:r>
    </w:p>
    <w:p w14:paraId="1A83B79B" w14:textId="5B4771D3" w:rsidR="003C7EF0" w:rsidRPr="000F7AD8" w:rsidRDefault="00D36D56" w:rsidP="00FC37F8">
      <w:pPr>
        <w:spacing w:after="0" w:line="276" w:lineRule="auto"/>
        <w:jc w:val="center"/>
        <w:rPr>
          <w:rFonts w:cstheme="minorHAnsi"/>
          <w:b/>
          <w:sz w:val="24"/>
          <w:szCs w:val="24"/>
        </w:rPr>
      </w:pPr>
      <w:r w:rsidRPr="000F7AD8">
        <w:rPr>
          <w:rFonts w:cstheme="minorHAnsi"/>
          <w:b/>
          <w:sz w:val="24"/>
          <w:szCs w:val="24"/>
        </w:rPr>
        <w:t>listopad</w:t>
      </w:r>
      <w:r w:rsidR="00FC37F8" w:rsidRPr="000F7AD8">
        <w:rPr>
          <w:rFonts w:cstheme="minorHAnsi"/>
          <w:b/>
          <w:sz w:val="24"/>
          <w:szCs w:val="24"/>
        </w:rPr>
        <w:t xml:space="preserve"> 2023</w:t>
      </w:r>
    </w:p>
    <w:p w14:paraId="357AD51B" w14:textId="77777777" w:rsidR="00BF7DC0" w:rsidRPr="000F7AD8" w:rsidRDefault="00BF7DC0" w:rsidP="00FC37F8">
      <w:pPr>
        <w:spacing w:after="0" w:line="276" w:lineRule="auto"/>
        <w:jc w:val="center"/>
        <w:rPr>
          <w:rFonts w:cstheme="minorHAnsi"/>
          <w:b/>
          <w:sz w:val="24"/>
          <w:szCs w:val="24"/>
        </w:rPr>
      </w:pPr>
    </w:p>
    <w:p w14:paraId="5937016C" w14:textId="2B4CF323" w:rsidR="00FC37F8" w:rsidRPr="000F7AD8" w:rsidRDefault="00D66CAC" w:rsidP="00276971">
      <w:pPr>
        <w:spacing w:after="0" w:line="276" w:lineRule="auto"/>
        <w:jc w:val="both"/>
        <w:rPr>
          <w:rFonts w:eastAsia="Times New Roman" w:cstheme="minorHAnsi"/>
          <w:sz w:val="24"/>
          <w:szCs w:val="24"/>
          <w:lang w:eastAsia="pl-PL"/>
        </w:rPr>
      </w:pPr>
      <w:r w:rsidRPr="000F7AD8">
        <w:rPr>
          <w:rFonts w:eastAsia="Times New Roman" w:cstheme="minorHAnsi"/>
          <w:sz w:val="24"/>
          <w:szCs w:val="24"/>
          <w:lang w:eastAsia="pl-PL"/>
        </w:rPr>
        <w:t>W</w:t>
      </w:r>
      <w:r w:rsidR="009059CF" w:rsidRPr="000F7AD8">
        <w:rPr>
          <w:rFonts w:eastAsia="Times New Roman" w:cstheme="minorHAnsi"/>
          <w:sz w:val="24"/>
          <w:szCs w:val="24"/>
          <w:lang w:eastAsia="pl-PL"/>
        </w:rPr>
        <w:t xml:space="preserve"> </w:t>
      </w:r>
      <w:r w:rsidR="0027009E" w:rsidRPr="000F7AD8">
        <w:rPr>
          <w:rFonts w:eastAsia="Times New Roman" w:cstheme="minorHAnsi"/>
          <w:sz w:val="24"/>
          <w:szCs w:val="24"/>
          <w:lang w:eastAsia="pl-PL"/>
        </w:rPr>
        <w:t>listopadzie</w:t>
      </w:r>
      <w:r w:rsidRPr="000F7AD8">
        <w:rPr>
          <w:rFonts w:eastAsia="Times New Roman" w:cstheme="minorHAnsi"/>
          <w:sz w:val="24"/>
          <w:szCs w:val="24"/>
          <w:lang w:eastAsia="pl-PL"/>
        </w:rPr>
        <w:t xml:space="preserve"> 202</w:t>
      </w:r>
      <w:r w:rsidR="00540C04" w:rsidRPr="000F7AD8">
        <w:rPr>
          <w:rFonts w:eastAsia="Times New Roman" w:cstheme="minorHAnsi"/>
          <w:sz w:val="24"/>
          <w:szCs w:val="24"/>
          <w:lang w:eastAsia="pl-PL"/>
        </w:rPr>
        <w:t>3</w:t>
      </w:r>
      <w:r w:rsidRPr="000F7AD8">
        <w:rPr>
          <w:rFonts w:eastAsia="Times New Roman" w:cstheme="minorHAnsi"/>
          <w:sz w:val="24"/>
          <w:szCs w:val="24"/>
          <w:lang w:eastAsia="pl-PL"/>
        </w:rPr>
        <w:t>r. odbył</w:t>
      </w:r>
      <w:r w:rsidR="00FC37F8" w:rsidRPr="000F7AD8">
        <w:rPr>
          <w:rFonts w:eastAsia="Times New Roman" w:cstheme="minorHAnsi"/>
          <w:sz w:val="24"/>
          <w:szCs w:val="24"/>
          <w:lang w:eastAsia="pl-PL"/>
        </w:rPr>
        <w:t>y</w:t>
      </w:r>
      <w:r w:rsidRPr="000F7AD8">
        <w:rPr>
          <w:rFonts w:eastAsia="Times New Roman" w:cstheme="minorHAnsi"/>
          <w:sz w:val="24"/>
          <w:szCs w:val="24"/>
          <w:lang w:eastAsia="pl-PL"/>
        </w:rPr>
        <w:t xml:space="preserve"> się </w:t>
      </w:r>
      <w:r w:rsidR="00A7280A" w:rsidRPr="000F7AD8">
        <w:rPr>
          <w:rFonts w:eastAsia="Times New Roman" w:cstheme="minorHAnsi"/>
          <w:sz w:val="24"/>
          <w:szCs w:val="24"/>
          <w:lang w:eastAsia="pl-PL"/>
        </w:rPr>
        <w:t>3</w:t>
      </w:r>
      <w:r w:rsidR="00D8208D" w:rsidRPr="000F7AD8">
        <w:rPr>
          <w:rFonts w:eastAsia="Times New Roman" w:cstheme="minorHAnsi"/>
          <w:sz w:val="24"/>
          <w:szCs w:val="24"/>
          <w:lang w:eastAsia="pl-PL"/>
        </w:rPr>
        <w:t xml:space="preserve"> posiedzenia</w:t>
      </w:r>
      <w:r w:rsidRPr="000F7AD8">
        <w:rPr>
          <w:rFonts w:eastAsia="Times New Roman" w:cstheme="minorHAnsi"/>
          <w:sz w:val="24"/>
          <w:szCs w:val="24"/>
          <w:lang w:eastAsia="pl-PL"/>
        </w:rPr>
        <w:t xml:space="preserve"> </w:t>
      </w:r>
      <w:r w:rsidR="00A7280A" w:rsidRPr="000F7AD8">
        <w:rPr>
          <w:rFonts w:eastAsia="Times New Roman" w:cstheme="minorHAnsi"/>
          <w:sz w:val="24"/>
          <w:szCs w:val="24"/>
          <w:lang w:eastAsia="pl-PL"/>
        </w:rPr>
        <w:t>Z</w:t>
      </w:r>
      <w:r w:rsidR="00FC37F8" w:rsidRPr="000F7AD8">
        <w:rPr>
          <w:rFonts w:eastAsia="Times New Roman" w:cstheme="minorHAnsi"/>
          <w:sz w:val="24"/>
          <w:szCs w:val="24"/>
          <w:lang w:eastAsia="pl-PL"/>
        </w:rPr>
        <w:t>arządu Podlaskiej Izby Rolniczej</w:t>
      </w:r>
      <w:r w:rsidRPr="000F7AD8">
        <w:rPr>
          <w:rFonts w:eastAsia="Times New Roman" w:cstheme="minorHAnsi"/>
          <w:sz w:val="24"/>
          <w:szCs w:val="24"/>
          <w:lang w:eastAsia="pl-PL"/>
        </w:rPr>
        <w:t>.</w:t>
      </w:r>
      <w:r w:rsidR="0040024D" w:rsidRPr="000F7AD8">
        <w:rPr>
          <w:rFonts w:eastAsia="Times New Roman" w:cstheme="minorHAnsi"/>
          <w:sz w:val="24"/>
          <w:szCs w:val="24"/>
          <w:lang w:eastAsia="pl-PL"/>
        </w:rPr>
        <w:t xml:space="preserve"> W spotkaniu wziął udział cały zarząd oraz</w:t>
      </w:r>
      <w:r w:rsidRPr="000F7AD8">
        <w:rPr>
          <w:rFonts w:eastAsia="Times New Roman" w:cstheme="minorHAnsi"/>
          <w:sz w:val="24"/>
          <w:szCs w:val="24"/>
          <w:lang w:eastAsia="pl-PL"/>
        </w:rPr>
        <w:t xml:space="preserve"> </w:t>
      </w:r>
      <w:r w:rsidR="004518C6" w:rsidRPr="000F7AD8">
        <w:rPr>
          <w:rFonts w:eastAsia="Times New Roman" w:cstheme="minorHAnsi"/>
          <w:sz w:val="24"/>
          <w:szCs w:val="24"/>
          <w:lang w:eastAsia="pl-PL"/>
        </w:rPr>
        <w:t xml:space="preserve">pani </w:t>
      </w:r>
      <w:r w:rsidRPr="000F7AD8">
        <w:rPr>
          <w:rFonts w:eastAsia="Times New Roman" w:cstheme="minorHAnsi"/>
          <w:sz w:val="24"/>
          <w:szCs w:val="24"/>
          <w:lang w:eastAsia="pl-PL"/>
        </w:rPr>
        <w:t>Barbara Laskowska- dyrektor biura</w:t>
      </w:r>
      <w:r w:rsidR="004518C6" w:rsidRPr="000F7AD8">
        <w:rPr>
          <w:rFonts w:eastAsia="Times New Roman" w:cstheme="minorHAnsi"/>
          <w:sz w:val="24"/>
          <w:szCs w:val="24"/>
          <w:lang w:eastAsia="pl-PL"/>
        </w:rPr>
        <w:t xml:space="preserve">. </w:t>
      </w:r>
    </w:p>
    <w:p w14:paraId="4CB9ECEB" w14:textId="77777777" w:rsidR="00466B64" w:rsidRPr="000F7AD8" w:rsidRDefault="00466B64" w:rsidP="00276971">
      <w:pPr>
        <w:spacing w:after="0" w:line="276" w:lineRule="auto"/>
        <w:jc w:val="both"/>
        <w:rPr>
          <w:rFonts w:eastAsia="Times New Roman" w:cstheme="minorHAnsi"/>
          <w:sz w:val="24"/>
          <w:szCs w:val="24"/>
          <w:lang w:eastAsia="pl-PL"/>
        </w:rPr>
      </w:pPr>
    </w:p>
    <w:p w14:paraId="31DA52B7" w14:textId="54C99A80" w:rsidR="00466B64" w:rsidRPr="000F7AD8" w:rsidRDefault="00466B64" w:rsidP="00276971">
      <w:pPr>
        <w:spacing w:after="0" w:line="276" w:lineRule="auto"/>
        <w:jc w:val="both"/>
        <w:rPr>
          <w:rFonts w:cstheme="minorHAnsi"/>
          <w:b/>
          <w:sz w:val="24"/>
          <w:szCs w:val="24"/>
        </w:rPr>
      </w:pPr>
      <w:r w:rsidRPr="000F7AD8">
        <w:rPr>
          <w:rFonts w:cstheme="minorHAnsi"/>
          <w:b/>
          <w:sz w:val="24"/>
          <w:szCs w:val="24"/>
        </w:rPr>
        <w:t>W omawianym okresie Podlaska Izba Rolnicza zaopiniowała następujące akty prawne:</w:t>
      </w:r>
    </w:p>
    <w:p w14:paraId="49DF2B66" w14:textId="56934E6A" w:rsidR="00FE21CB" w:rsidRPr="000F7AD8" w:rsidRDefault="00FE21CB" w:rsidP="00FE21CB">
      <w:pPr>
        <w:pStyle w:val="Akapitzlist"/>
        <w:numPr>
          <w:ilvl w:val="0"/>
          <w:numId w:val="18"/>
        </w:numPr>
        <w:spacing w:line="276" w:lineRule="auto"/>
        <w:jc w:val="both"/>
        <w:rPr>
          <w:rFonts w:asciiTheme="minorHAnsi" w:hAnsiTheme="minorHAnsi" w:cstheme="minorHAnsi"/>
          <w:b/>
        </w:rPr>
      </w:pPr>
      <w:r w:rsidRPr="000F7AD8">
        <w:rPr>
          <w:rFonts w:asciiTheme="minorHAnsi" w:hAnsiTheme="minorHAnsi" w:cstheme="minorHAnsi"/>
          <w:b/>
        </w:rPr>
        <w:t>Projekt rozporządzenia Rady Ministrów w sprawie wysokości dopłat do składek z tytułu ubezpieczenia upraw rolnych i zwierząt gospodarskich w 2024 r.</w:t>
      </w:r>
    </w:p>
    <w:p w14:paraId="1190D59A" w14:textId="794B63BA" w:rsidR="00FE21CB" w:rsidRPr="000F7AD8" w:rsidRDefault="00FE21CB" w:rsidP="00FE21CB">
      <w:pPr>
        <w:spacing w:line="276" w:lineRule="auto"/>
        <w:jc w:val="both"/>
        <w:rPr>
          <w:rFonts w:cstheme="minorHAnsi"/>
          <w:bCs/>
        </w:rPr>
      </w:pPr>
      <w:r w:rsidRPr="000F7AD8">
        <w:rPr>
          <w:rFonts w:cstheme="minorHAnsi"/>
          <w:bCs/>
        </w:rPr>
        <w:t>Uznano za zasadne włączenie do wykazu roślin, do których przysługują dopłaty do składek z tytułu ubezpieczenia dodatkowych upraw, takich jak: gorczyca, gryka, len czy rośliny motylkowe drobnonasienne. Należałoby także uwzględnić uprawę słonecznika, który stanowi cenne źródło olejów w paszach dla zwierząt i należy wspierać rodzimą produkcję tego surowca.</w:t>
      </w:r>
    </w:p>
    <w:p w14:paraId="6CD4A3EB" w14:textId="77777777" w:rsidR="00FE21CB" w:rsidRPr="000F7AD8" w:rsidRDefault="00FE21CB" w:rsidP="00FE21CB">
      <w:pPr>
        <w:spacing w:line="276" w:lineRule="auto"/>
        <w:jc w:val="both"/>
        <w:rPr>
          <w:rFonts w:cstheme="minorHAnsi"/>
          <w:bCs/>
        </w:rPr>
      </w:pPr>
      <w:r w:rsidRPr="000F7AD8">
        <w:rPr>
          <w:rFonts w:cstheme="minorHAnsi"/>
          <w:bCs/>
        </w:rPr>
        <w:t>Mając na uwadze zmianę przepisów ustawy z dnia 4 listopada 2022 r. o systemie identyfikacji i rejestracji zwierząt, która w całości zastąpiła ustawę z dnia 2 kwietnia 2004 r. o systemie identyfikacji i rejestracji zwierząt, należy objąć dofinansowaniem wszystkie zwierzęta dla których zostały nałożone obowiązki posiadacza zwierząt w ramach nowego systemu IRZ, który rozszerzony został o informacje dotyczące nowych gatunków zwierząt: koniowatych, wielbłądowatych, jeleniowatych oraz pszczoły miodne.</w:t>
      </w:r>
    </w:p>
    <w:p w14:paraId="2BE2FFC7" w14:textId="77777777" w:rsidR="00FE21CB" w:rsidRPr="000F7AD8" w:rsidRDefault="00FE21CB" w:rsidP="00FE21CB">
      <w:pPr>
        <w:spacing w:line="276" w:lineRule="auto"/>
        <w:jc w:val="both"/>
        <w:rPr>
          <w:rFonts w:cstheme="minorHAnsi"/>
          <w:bCs/>
        </w:rPr>
      </w:pPr>
      <w:r w:rsidRPr="000F7AD8">
        <w:rPr>
          <w:rFonts w:cstheme="minorHAnsi"/>
          <w:bCs/>
        </w:rPr>
        <w:t>Ponadto po raz kolejny wnioskujemy o włączenie do dofinansowania ubezpieczenia zwierząt gospodarskich od ryzyka padnięcia oraz ubezpieczenia zwierząt poddanych ubojowi z konieczności z przyczyn losowych niezależnych od rolnika tj. złamanie kończyny, powikłania poporodowe itp.</w:t>
      </w:r>
    </w:p>
    <w:p w14:paraId="07A0797F" w14:textId="1910DA20" w:rsidR="00466B64" w:rsidRPr="000F7AD8" w:rsidRDefault="00FE21CB" w:rsidP="00FE21CB">
      <w:pPr>
        <w:spacing w:line="276" w:lineRule="auto"/>
        <w:jc w:val="both"/>
        <w:rPr>
          <w:rFonts w:cstheme="minorHAnsi"/>
          <w:bCs/>
        </w:rPr>
      </w:pPr>
      <w:r w:rsidRPr="000F7AD8">
        <w:rPr>
          <w:rFonts w:cstheme="minorHAnsi"/>
          <w:bCs/>
        </w:rPr>
        <w:t>Podstawową kwestią jest zapewnienie wystarczającej puli środków przeznaczonych na dofinansowanie do zakupu ubezpieczenia.</w:t>
      </w:r>
    </w:p>
    <w:p w14:paraId="29AFE4E4" w14:textId="64350439" w:rsidR="00FE21CB" w:rsidRPr="000F7AD8" w:rsidRDefault="00FE21CB" w:rsidP="00FE21CB">
      <w:pPr>
        <w:pStyle w:val="Akapitzlist"/>
        <w:numPr>
          <w:ilvl w:val="0"/>
          <w:numId w:val="18"/>
        </w:numPr>
        <w:spacing w:line="276" w:lineRule="auto"/>
        <w:jc w:val="both"/>
        <w:rPr>
          <w:rFonts w:asciiTheme="minorHAnsi" w:hAnsiTheme="minorHAnsi" w:cstheme="minorHAnsi"/>
          <w:b/>
        </w:rPr>
      </w:pPr>
      <w:r w:rsidRPr="000F7AD8">
        <w:rPr>
          <w:rFonts w:asciiTheme="minorHAnsi" w:hAnsiTheme="minorHAnsi" w:cstheme="minorHAnsi"/>
          <w:b/>
        </w:rPr>
        <w:t>Projekt zmiany wytycznych szczegółowych dla interwencji I.13.2 Tworzenie i rozwój organizacji producentów i grup producentów rolnych w ramach PS WPR 2023-2027</w:t>
      </w:r>
    </w:p>
    <w:p w14:paraId="6D95360B" w14:textId="32B64AE0" w:rsidR="00FE21CB" w:rsidRPr="000F7AD8" w:rsidRDefault="00FE21CB" w:rsidP="00FE21CB">
      <w:pPr>
        <w:spacing w:line="276" w:lineRule="auto"/>
        <w:jc w:val="both"/>
        <w:rPr>
          <w:rFonts w:cstheme="minorHAnsi"/>
          <w:bCs/>
        </w:rPr>
      </w:pPr>
      <w:r w:rsidRPr="000F7AD8">
        <w:rPr>
          <w:rFonts w:cstheme="minorHAnsi"/>
          <w:bCs/>
        </w:rPr>
        <w:t>Nie wniesiono uwag do projektu.</w:t>
      </w:r>
    </w:p>
    <w:p w14:paraId="21BF0EA3" w14:textId="77777777" w:rsidR="00FE21CB" w:rsidRPr="000F7AD8" w:rsidRDefault="00FE21CB" w:rsidP="00FE21CB">
      <w:pPr>
        <w:pStyle w:val="Akapitzlist"/>
        <w:numPr>
          <w:ilvl w:val="0"/>
          <w:numId w:val="18"/>
        </w:numPr>
        <w:spacing w:line="276" w:lineRule="auto"/>
        <w:jc w:val="both"/>
        <w:rPr>
          <w:rFonts w:asciiTheme="minorHAnsi" w:hAnsiTheme="minorHAnsi" w:cstheme="minorHAnsi"/>
          <w:bCs/>
        </w:rPr>
      </w:pPr>
      <w:r w:rsidRPr="000F7AD8">
        <w:rPr>
          <w:rFonts w:asciiTheme="minorHAnsi" w:hAnsiTheme="minorHAnsi" w:cstheme="minorHAnsi"/>
          <w:bCs/>
        </w:rPr>
        <w:t>P</w:t>
      </w:r>
      <w:r w:rsidRPr="000F7AD8">
        <w:rPr>
          <w:rFonts w:asciiTheme="minorHAnsi" w:hAnsiTheme="minorHAnsi" w:cstheme="minorHAnsi"/>
          <w:b/>
        </w:rPr>
        <w:t>rojektem rozporządzenia Ministra Rolnictwa i Rozwoju Wsi zmieniającego rozporządzenie w sprawie szczegółowego przeznaczenia, warunków i trybu udzielania wsparcia na wymianę pokryć dachowych z materiałów szkodliwych dla zdrowia lub środowiska w gospodarstwach rolnych w ramach Krajowego Planu Odbudowy i Zwiększania Odporności</w:t>
      </w:r>
      <w:r w:rsidRPr="000F7AD8">
        <w:rPr>
          <w:rFonts w:asciiTheme="minorHAnsi" w:hAnsiTheme="minorHAnsi" w:cstheme="minorHAnsi"/>
          <w:bCs/>
        </w:rPr>
        <w:t xml:space="preserve"> </w:t>
      </w:r>
    </w:p>
    <w:p w14:paraId="2441FC70" w14:textId="1D98F215" w:rsidR="00FE21CB" w:rsidRPr="000F7AD8" w:rsidRDefault="00FE21CB" w:rsidP="00FE21CB">
      <w:pPr>
        <w:spacing w:line="276" w:lineRule="auto"/>
        <w:jc w:val="both"/>
        <w:rPr>
          <w:rFonts w:cstheme="minorHAnsi"/>
          <w:bCs/>
        </w:rPr>
      </w:pPr>
      <w:r w:rsidRPr="000F7AD8">
        <w:rPr>
          <w:rFonts w:cstheme="minorHAnsi"/>
          <w:bCs/>
        </w:rPr>
        <w:t>Zdaniem samorządu rolniczego należy usprawnić system informatyczny ARIMR tak, aby nie dochodziło do sytuacji z zeszłego naboru, gdy system w ostatnich dniach naboru był niedostępny. Należy również zabezpieczyć środki na odbiór eternitu z gospodarstw.</w:t>
      </w:r>
      <w:r w:rsidRPr="000F7AD8">
        <w:rPr>
          <w:rFonts w:cstheme="minorHAnsi"/>
        </w:rPr>
        <w:t xml:space="preserve"> </w:t>
      </w:r>
      <w:r w:rsidRPr="000F7AD8">
        <w:rPr>
          <w:rFonts w:cstheme="minorHAnsi"/>
          <w:bCs/>
        </w:rPr>
        <w:t>Zgłoszono potrzebę dostosowania rozporządzenia w taki sposób, aby pozytywnie były rozpatrywane wnioski w przypadku, kiedy właścicielem działki oraz budynku, który jest przedmiotem realizacji przedsięwzięcia jest jeden z małżonków, natomiast numeru producenta drugi małżonek.</w:t>
      </w:r>
    </w:p>
    <w:p w14:paraId="638A00A8" w14:textId="759B8359" w:rsidR="00FE21CB" w:rsidRPr="000F7AD8" w:rsidRDefault="00FE21CB" w:rsidP="00FE21CB">
      <w:pPr>
        <w:pStyle w:val="Akapitzlist"/>
        <w:numPr>
          <w:ilvl w:val="0"/>
          <w:numId w:val="18"/>
        </w:numPr>
        <w:spacing w:line="276" w:lineRule="auto"/>
        <w:jc w:val="both"/>
        <w:rPr>
          <w:rFonts w:asciiTheme="minorHAnsi" w:hAnsiTheme="minorHAnsi" w:cstheme="minorHAnsi"/>
          <w:b/>
        </w:rPr>
      </w:pPr>
      <w:r w:rsidRPr="000F7AD8">
        <w:rPr>
          <w:rFonts w:asciiTheme="minorHAnsi" w:hAnsiTheme="minorHAnsi" w:cstheme="minorHAnsi"/>
          <w:b/>
        </w:rPr>
        <w:lastRenderedPageBreak/>
        <w:t>Projekt rozporządzenia MRiRW zmieniającego rozporządzenie w sprawie znakowania poszczególnych rodzajów środków spożywczych.</w:t>
      </w:r>
    </w:p>
    <w:p w14:paraId="26872753" w14:textId="403F49AE" w:rsidR="00FE21CB" w:rsidRPr="000F7AD8" w:rsidRDefault="00FE21CB" w:rsidP="00FE21CB">
      <w:pPr>
        <w:spacing w:line="276" w:lineRule="auto"/>
        <w:jc w:val="both"/>
        <w:rPr>
          <w:rFonts w:cstheme="minorHAnsi"/>
          <w:bCs/>
        </w:rPr>
      </w:pPr>
      <w:r w:rsidRPr="000F7AD8">
        <w:rPr>
          <w:rFonts w:cstheme="minorHAnsi"/>
          <w:bCs/>
        </w:rPr>
        <w:t>Zdaniem Podlaskiej Izby Rolniczej informacja przekazywana konsumentom powinna być jasna i zrozumiała.</w:t>
      </w:r>
    </w:p>
    <w:p w14:paraId="29FC561F" w14:textId="31C3EE90" w:rsidR="00FE21CB" w:rsidRPr="000F7AD8" w:rsidRDefault="008F6C02" w:rsidP="00FE21CB">
      <w:pPr>
        <w:pStyle w:val="Akapitzlist"/>
        <w:numPr>
          <w:ilvl w:val="0"/>
          <w:numId w:val="18"/>
        </w:numPr>
        <w:spacing w:line="276" w:lineRule="auto"/>
        <w:jc w:val="both"/>
        <w:rPr>
          <w:rFonts w:asciiTheme="minorHAnsi" w:hAnsiTheme="minorHAnsi" w:cstheme="minorHAnsi"/>
          <w:b/>
        </w:rPr>
      </w:pPr>
      <w:r w:rsidRPr="000F7AD8">
        <w:rPr>
          <w:rFonts w:asciiTheme="minorHAnsi" w:hAnsiTheme="minorHAnsi" w:cstheme="minorHAnsi"/>
          <w:b/>
        </w:rPr>
        <w:t>Projekt rozporządzenia Ministra Rolnictwa i Rozwoju Wsi w sprawie maksymalnych sum ubezpieczenia dla poszczególnych upraw rolnych i zwierząt gospodarskich na 2024 r.</w:t>
      </w:r>
    </w:p>
    <w:p w14:paraId="315C04F6" w14:textId="25652645" w:rsidR="00FE21CB" w:rsidRPr="000F7AD8" w:rsidRDefault="008F6C02" w:rsidP="008F6C02">
      <w:pPr>
        <w:spacing w:line="276" w:lineRule="auto"/>
        <w:jc w:val="both"/>
        <w:rPr>
          <w:rFonts w:cstheme="minorHAnsi"/>
          <w:bCs/>
        </w:rPr>
      </w:pPr>
      <w:r w:rsidRPr="000F7AD8">
        <w:rPr>
          <w:rFonts w:cstheme="minorHAnsi"/>
          <w:bCs/>
        </w:rPr>
        <w:t>Pozytywnie zaopiniowano projekt.</w:t>
      </w:r>
    </w:p>
    <w:p w14:paraId="7626E72C" w14:textId="1914CCFB" w:rsidR="008F6C02" w:rsidRPr="000F7AD8" w:rsidRDefault="008F6C02" w:rsidP="008F6C02">
      <w:pPr>
        <w:pStyle w:val="Akapitzlist"/>
        <w:numPr>
          <w:ilvl w:val="0"/>
          <w:numId w:val="18"/>
        </w:numPr>
        <w:spacing w:line="276" w:lineRule="auto"/>
        <w:jc w:val="both"/>
        <w:rPr>
          <w:rFonts w:asciiTheme="minorHAnsi" w:hAnsiTheme="minorHAnsi" w:cstheme="minorHAnsi"/>
          <w:b/>
        </w:rPr>
      </w:pPr>
      <w:r w:rsidRPr="000F7AD8">
        <w:rPr>
          <w:rFonts w:asciiTheme="minorHAnsi" w:hAnsiTheme="minorHAnsi" w:cstheme="minorHAnsi"/>
          <w:b/>
        </w:rPr>
        <w:t>Projekt rozporządzenia Rady Ministrów w sprawie stawki zwrotu podatku akcyzowego zawartego w cenie oleju napędowego wykorzystywanego do produkcji rolnej na 1 litr oleju w 2024 r.</w:t>
      </w:r>
    </w:p>
    <w:p w14:paraId="5968314B" w14:textId="77777777" w:rsidR="008F6C02" w:rsidRPr="000F7AD8" w:rsidRDefault="008F6C02" w:rsidP="008F6C02">
      <w:pPr>
        <w:spacing w:line="276" w:lineRule="auto"/>
        <w:jc w:val="both"/>
        <w:rPr>
          <w:rFonts w:cstheme="minorHAnsi"/>
          <w:bCs/>
        </w:rPr>
      </w:pPr>
      <w:r w:rsidRPr="000F7AD8">
        <w:rPr>
          <w:rFonts w:cstheme="minorHAnsi"/>
          <w:bCs/>
        </w:rPr>
        <w:t>Zaplanowana kwota przeznaczona na postępowanie w sprawie zwrotu podatku akcyzowego i jego wypłatę w projekcie ustawy budżetowej na rok 2024 powinna wynosić przynajmniej 2 mld 300 mln zł (a nie 1 mld 663 mln zł), tak aby zaproponowana rozporządzeniem stawka zwrotu części podatku akcyzowego na 1 litr oleju napędowego wyniosła tak jak w roku poprzednim 2,00 zł.</w:t>
      </w:r>
    </w:p>
    <w:p w14:paraId="5EFAC67F" w14:textId="77777777" w:rsidR="008F6C02" w:rsidRPr="000F7AD8" w:rsidRDefault="008F6C02" w:rsidP="008F6C02">
      <w:pPr>
        <w:spacing w:line="276" w:lineRule="auto"/>
        <w:jc w:val="both"/>
        <w:rPr>
          <w:rFonts w:cstheme="minorHAnsi"/>
          <w:bCs/>
        </w:rPr>
      </w:pPr>
      <w:r w:rsidRPr="000F7AD8">
        <w:rPr>
          <w:rFonts w:cstheme="minorHAnsi"/>
          <w:bCs/>
        </w:rPr>
        <w:t>Przy niezmiennie rosnących kosztach produkcji, w tym cen paliwa, energii oraz malejącej opłacalności, chociażby z uwagi na drastyczny spadek cen za zboże i mleko (w ciągu ostatniego roku cena za litr mleka spadła o ok 35%, w niektórych mleczarniach nawet o 50%)  zwrot za paliwo w proponowanej wysokości jest niewystarczający.</w:t>
      </w:r>
    </w:p>
    <w:p w14:paraId="44F8D5B0" w14:textId="25E0F1B9" w:rsidR="008F6C02" w:rsidRPr="000F7AD8" w:rsidRDefault="008F6C02" w:rsidP="008F6C02">
      <w:pPr>
        <w:spacing w:line="276" w:lineRule="auto"/>
        <w:jc w:val="both"/>
        <w:rPr>
          <w:rFonts w:cstheme="minorHAnsi"/>
          <w:bCs/>
        </w:rPr>
      </w:pPr>
      <w:r w:rsidRPr="000F7AD8">
        <w:rPr>
          <w:rFonts w:cstheme="minorHAnsi"/>
          <w:bCs/>
        </w:rPr>
        <w:t xml:space="preserve">Ponadto o ile już muszą być limity dla hodowców, w zależności od rodzaju posiadanych zwierząt to należałoby w przypadku bydła zwiększyć ten limit do 60/DJP (liczby niezbędnej/minimalnej do rzeczywistego ustalenia zużycia paliwa przy chowie bydła). Należy także wziąć pod uwagę, że w produkcji zwierzęcej ciągniki pracujące z </w:t>
      </w:r>
      <w:proofErr w:type="spellStart"/>
      <w:r w:rsidRPr="000F7AD8">
        <w:rPr>
          <w:rFonts w:cstheme="minorHAnsi"/>
          <w:bCs/>
        </w:rPr>
        <w:t>paszowozami</w:t>
      </w:r>
      <w:proofErr w:type="spellEnd"/>
      <w:r w:rsidRPr="000F7AD8">
        <w:rPr>
          <w:rFonts w:cstheme="minorHAnsi"/>
          <w:bCs/>
        </w:rPr>
        <w:t xml:space="preserve"> i w oborach zużywają znaczne ilości oleju napędowego i rolnicy muszą opłacać podatek drogowy wliczony w cenę tego oleju, pomimo że nie poruszają się po drogach publicznych.</w:t>
      </w:r>
    </w:p>
    <w:p w14:paraId="0F782358" w14:textId="77777777" w:rsidR="008F6C02" w:rsidRPr="000F7AD8" w:rsidRDefault="008F6C02" w:rsidP="008F6C02">
      <w:pPr>
        <w:pStyle w:val="Akapitzlist"/>
        <w:numPr>
          <w:ilvl w:val="0"/>
          <w:numId w:val="18"/>
        </w:numPr>
        <w:spacing w:line="276" w:lineRule="auto"/>
        <w:jc w:val="both"/>
        <w:rPr>
          <w:rFonts w:asciiTheme="minorHAnsi" w:hAnsiTheme="minorHAnsi" w:cstheme="minorHAnsi"/>
          <w:b/>
        </w:rPr>
      </w:pPr>
      <w:r w:rsidRPr="000F7AD8">
        <w:rPr>
          <w:rFonts w:asciiTheme="minorHAnsi" w:hAnsiTheme="minorHAnsi" w:cstheme="minorHAnsi"/>
          <w:b/>
        </w:rPr>
        <w:t xml:space="preserve">Projekt rozporządzenia Ministra Rolnictwa i Rozwoju Wsi zmieniającego rozporządzenie w sprawie szczegółowych warunków i szczegółowego trybu przyznawania i wypłaty pomocy finansowej w formie płatności ekologicznych w ramach Planu Strategicznego dla wspólnej polityki rolnej na lata 2023–2027 oraz projekt rozporządzenia Ministra Rolnictwa i Rozwoju Wsi zmieniającego rozporządzenie w sprawie szczegółowych warunków i trybu przyznawania pomocy finansowej w ramach działania „Rolnictwo ekologiczne" objętego Programem Rozwoju Obszarów Wiejskich na lata 2014–2020  </w:t>
      </w:r>
    </w:p>
    <w:p w14:paraId="7A13464E" w14:textId="0220E371" w:rsidR="00FE21CB" w:rsidRPr="000F7AD8" w:rsidRDefault="008F6C02" w:rsidP="008F6C02">
      <w:pPr>
        <w:spacing w:line="276" w:lineRule="auto"/>
        <w:jc w:val="both"/>
        <w:rPr>
          <w:rFonts w:cstheme="minorHAnsi"/>
          <w:bCs/>
        </w:rPr>
      </w:pPr>
      <w:r w:rsidRPr="000F7AD8">
        <w:rPr>
          <w:rFonts w:cstheme="minorHAnsi"/>
          <w:bCs/>
        </w:rPr>
        <w:t>Nie wniesiono uwag do projektów.</w:t>
      </w:r>
    </w:p>
    <w:p w14:paraId="6B601AC2" w14:textId="2932B14C" w:rsidR="008F6C02" w:rsidRPr="000F7AD8" w:rsidRDefault="008F6C02" w:rsidP="008F6C02">
      <w:pPr>
        <w:pStyle w:val="Akapitzlist"/>
        <w:numPr>
          <w:ilvl w:val="0"/>
          <w:numId w:val="18"/>
        </w:numPr>
        <w:spacing w:line="276" w:lineRule="auto"/>
        <w:jc w:val="both"/>
        <w:rPr>
          <w:rFonts w:asciiTheme="minorHAnsi" w:hAnsiTheme="minorHAnsi" w:cstheme="minorHAnsi"/>
          <w:b/>
        </w:rPr>
      </w:pPr>
      <w:r w:rsidRPr="000F7AD8">
        <w:rPr>
          <w:rFonts w:asciiTheme="minorHAnsi" w:hAnsiTheme="minorHAnsi" w:cstheme="minorHAnsi"/>
          <w:b/>
        </w:rPr>
        <w:t>Projekt rozporządzenia Ministra Rolnictwa i Rozwoju Wsi zmieniający rozporządzenie w sprawie szczegółowego przeznaczenia, warunków i trybu udzielania wsparcia w zakresie przetwarzania lub wprowadzania do obrotu produktów rolnych, spożywczych, rybołówstwa lub akwakultury w ramach Krajowego Planu Odbudowy i Zwiększania Odporności</w:t>
      </w:r>
    </w:p>
    <w:p w14:paraId="60EF7312" w14:textId="65585368" w:rsidR="008F6C02" w:rsidRPr="000F7AD8" w:rsidRDefault="008F6C02" w:rsidP="008F6C02">
      <w:pPr>
        <w:spacing w:line="276" w:lineRule="auto"/>
        <w:jc w:val="both"/>
        <w:rPr>
          <w:rFonts w:cstheme="minorHAnsi"/>
          <w:bCs/>
        </w:rPr>
      </w:pPr>
      <w:r w:rsidRPr="000F7AD8">
        <w:rPr>
          <w:rFonts w:cstheme="minorHAnsi"/>
          <w:bCs/>
        </w:rPr>
        <w:t>W związku z ogłoszonym naborem w roku 2022 dotyczącym naboru udzielania wsparcia w zakresie przetwarzania lub wprowadzania do obrotu produktów rolnych, spożywczych, rybołówstwa lub akwakultury w ramach Krajowego Planu Odbudowy i Zwiększania Odporności było małe zainteresowanie. Wniesiono uwagi do zmiany w § 3 Wsparcie jest udzielane w formie refundacji:</w:t>
      </w:r>
    </w:p>
    <w:p w14:paraId="7006FB2F" w14:textId="52EA7F7F" w:rsidR="008F6C02" w:rsidRPr="000F7AD8" w:rsidRDefault="008F6C02" w:rsidP="008F6C02">
      <w:pPr>
        <w:spacing w:line="276" w:lineRule="auto"/>
        <w:jc w:val="both"/>
        <w:rPr>
          <w:rFonts w:cstheme="minorHAnsi"/>
          <w:bCs/>
        </w:rPr>
      </w:pPr>
      <w:r w:rsidRPr="000F7AD8">
        <w:rPr>
          <w:rFonts w:cstheme="minorHAnsi"/>
          <w:bCs/>
        </w:rPr>
        <w:lastRenderedPageBreak/>
        <w:t>1) do 70% kosztów kwalifikowalnych – w przypadku wnioskodawców, o których mowa w § 3 ust. 1 pkt 1–5, będących młodymi rolnikami;</w:t>
      </w:r>
    </w:p>
    <w:p w14:paraId="495BEF1D" w14:textId="2E04C5DD" w:rsidR="008F6C02" w:rsidRPr="000F7AD8" w:rsidRDefault="008F6C02" w:rsidP="008F6C02">
      <w:pPr>
        <w:spacing w:line="276" w:lineRule="auto"/>
        <w:jc w:val="both"/>
        <w:rPr>
          <w:rFonts w:cstheme="minorHAnsi"/>
          <w:bCs/>
        </w:rPr>
      </w:pPr>
      <w:r w:rsidRPr="000F7AD8">
        <w:rPr>
          <w:rFonts w:cstheme="minorHAnsi"/>
          <w:bCs/>
        </w:rPr>
        <w:t>2) do 60% kosztów kwalifikowalnych – w przypadku wnioskodawców, o których mowa w § 3 ust. 1 pkt 1–5, niebędących młodymi rolnikami;</w:t>
      </w:r>
    </w:p>
    <w:p w14:paraId="087054F5" w14:textId="17D62E60" w:rsidR="008F6C02" w:rsidRPr="000F7AD8" w:rsidRDefault="008F6C02" w:rsidP="008F6C02">
      <w:pPr>
        <w:spacing w:line="276" w:lineRule="auto"/>
        <w:jc w:val="both"/>
        <w:rPr>
          <w:rFonts w:cstheme="minorHAnsi"/>
          <w:bCs/>
        </w:rPr>
      </w:pPr>
      <w:r w:rsidRPr="000F7AD8">
        <w:rPr>
          <w:rFonts w:cstheme="minorHAnsi"/>
          <w:bCs/>
        </w:rPr>
        <w:t>3) do 50% kosztów kwalifikowalnych – w przypadku wnioskodawców, o których mowa w § 3 ust. 1 pkt 6.”.</w:t>
      </w:r>
    </w:p>
    <w:p w14:paraId="2954B8FF" w14:textId="452FC53D" w:rsidR="008F6C02" w:rsidRPr="000F7AD8" w:rsidRDefault="008F6C02" w:rsidP="008F6C02">
      <w:pPr>
        <w:spacing w:line="276" w:lineRule="auto"/>
        <w:jc w:val="both"/>
        <w:rPr>
          <w:rFonts w:cstheme="minorHAnsi"/>
          <w:bCs/>
        </w:rPr>
      </w:pPr>
      <w:r w:rsidRPr="000F7AD8">
        <w:rPr>
          <w:rFonts w:cstheme="minorHAnsi"/>
          <w:bCs/>
        </w:rPr>
        <w:t>Wsparcie winno zostać udzielane według rozporządzenia z dnia 5 września 2022r., bez projektowanych wysokości procentowych dofinansowania kosztów kwalifikowanych.</w:t>
      </w:r>
    </w:p>
    <w:p w14:paraId="33EEF3F2" w14:textId="1C448FE2" w:rsidR="00040587" w:rsidRPr="000F7AD8" w:rsidRDefault="00040587" w:rsidP="00040587">
      <w:pPr>
        <w:pStyle w:val="Akapitzlist"/>
        <w:numPr>
          <w:ilvl w:val="0"/>
          <w:numId w:val="18"/>
        </w:numPr>
        <w:spacing w:line="276" w:lineRule="auto"/>
        <w:jc w:val="both"/>
        <w:rPr>
          <w:rFonts w:asciiTheme="minorHAnsi" w:hAnsiTheme="minorHAnsi" w:cstheme="minorHAnsi"/>
          <w:bCs/>
        </w:rPr>
      </w:pPr>
      <w:r w:rsidRPr="000F7AD8">
        <w:rPr>
          <w:rFonts w:asciiTheme="minorHAnsi" w:hAnsiTheme="minorHAnsi" w:cstheme="minorHAnsi"/>
          <w:bCs/>
        </w:rPr>
        <w:t>Projekt rozporządzenia Ministra Rolnictwa i Rozwoju Wsi zmieniającego rozporządzenie w sprawie sposobu ustalania wysokości czynszu dzierżawnego w umowach dzierżawy nieruchomości Zasobu Własności Rolnej Skarbu Państwa</w:t>
      </w:r>
    </w:p>
    <w:p w14:paraId="18F5F120" w14:textId="47DC2CFD" w:rsidR="00040587" w:rsidRPr="000F7AD8" w:rsidRDefault="00040587" w:rsidP="00040587">
      <w:pPr>
        <w:spacing w:line="276" w:lineRule="auto"/>
        <w:jc w:val="both"/>
        <w:rPr>
          <w:rFonts w:cstheme="minorHAnsi"/>
          <w:bCs/>
        </w:rPr>
      </w:pPr>
      <w:r w:rsidRPr="000F7AD8">
        <w:rPr>
          <w:rFonts w:cstheme="minorHAnsi"/>
          <w:bCs/>
        </w:rPr>
        <w:t xml:space="preserve">Przedmiotowy projekt wprowadza zasadę ustalania wysokości czynszu dzierżawnego w umowach dzierżawy nieruchomości Zasobu Własności Rolnej Skarbu Państwa podobną jaka funkcjonuje w przypadku obliczania wymiaru  podatku rolnego. Należy zauważyć, iż przedmiotowy projekt spowoduje wzrost czynszu dzierżawnego, co przy obecnej trudnej sytuacji w rolnictwie może spowodować, iż wielu rolników nie będzie stać na opłacenie czynszu. Dotychczas czynsz liczony był na podstawie średniej </w:t>
      </w:r>
      <w:proofErr w:type="spellStart"/>
      <w:r w:rsidRPr="000F7AD8">
        <w:rPr>
          <w:rFonts w:cstheme="minorHAnsi"/>
          <w:bCs/>
        </w:rPr>
        <w:t>krajowejceny</w:t>
      </w:r>
      <w:proofErr w:type="spellEnd"/>
      <w:r w:rsidRPr="000F7AD8">
        <w:rPr>
          <w:rFonts w:cstheme="minorHAnsi"/>
          <w:bCs/>
        </w:rPr>
        <w:t xml:space="preserve"> skupu pszenicy w półroczu roku kalendarzowego, który poprzedzał termin płatności czynszu i kształtował się w poszczególnych latach w następujący sposób:</w:t>
      </w:r>
    </w:p>
    <w:tbl>
      <w:tblPr>
        <w:tblW w:w="0" w:type="auto"/>
        <w:tblBorders>
          <w:top w:val="single" w:sz="4" w:space="0" w:color="5B9BD5" w:themeColor="accent1"/>
          <w:bottom w:val="single" w:sz="4" w:space="0" w:color="5B9BD5" w:themeColor="accent1"/>
        </w:tblBorders>
        <w:tblLook w:val="04A0" w:firstRow="1" w:lastRow="0" w:firstColumn="1" w:lastColumn="0" w:noHBand="0" w:noVBand="1"/>
      </w:tblPr>
      <w:tblGrid>
        <w:gridCol w:w="3020"/>
        <w:gridCol w:w="3021"/>
        <w:gridCol w:w="3021"/>
      </w:tblGrid>
      <w:tr w:rsidR="00040587" w:rsidRPr="00040587" w14:paraId="2B2EDB22" w14:textId="77777777" w:rsidTr="00040587">
        <w:tc>
          <w:tcPr>
            <w:tcW w:w="3020" w:type="dxa"/>
            <w:tcBorders>
              <w:top w:val="single" w:sz="4" w:space="0" w:color="5B9BD5" w:themeColor="accent1"/>
              <w:left w:val="nil"/>
              <w:bottom w:val="single" w:sz="4" w:space="0" w:color="5B9BD5" w:themeColor="accent1"/>
              <w:right w:val="nil"/>
            </w:tcBorders>
            <w:hideMark/>
          </w:tcPr>
          <w:p w14:paraId="2CA91269" w14:textId="77777777" w:rsidR="00040587" w:rsidRPr="00040587" w:rsidRDefault="00040587" w:rsidP="00040587">
            <w:pPr>
              <w:spacing w:line="276" w:lineRule="auto"/>
              <w:jc w:val="both"/>
              <w:rPr>
                <w:rFonts w:cstheme="minorHAnsi"/>
                <w:bCs/>
              </w:rPr>
            </w:pPr>
            <w:r w:rsidRPr="00040587">
              <w:rPr>
                <w:rFonts w:cstheme="minorHAnsi"/>
                <w:b/>
                <w:bCs/>
              </w:rPr>
              <w:t> </w:t>
            </w:r>
          </w:p>
        </w:tc>
        <w:tc>
          <w:tcPr>
            <w:tcW w:w="3021" w:type="dxa"/>
            <w:tcBorders>
              <w:top w:val="single" w:sz="4" w:space="0" w:color="5B9BD5" w:themeColor="accent1"/>
              <w:left w:val="nil"/>
              <w:bottom w:val="single" w:sz="4" w:space="0" w:color="5B9BD5" w:themeColor="accent1"/>
              <w:right w:val="nil"/>
            </w:tcBorders>
            <w:hideMark/>
          </w:tcPr>
          <w:p w14:paraId="6D341C62" w14:textId="77777777" w:rsidR="00040587" w:rsidRPr="00040587" w:rsidRDefault="00040587" w:rsidP="00040587">
            <w:pPr>
              <w:spacing w:line="276" w:lineRule="auto"/>
              <w:jc w:val="both"/>
              <w:rPr>
                <w:rFonts w:cstheme="minorHAnsi"/>
                <w:bCs/>
              </w:rPr>
            </w:pPr>
            <w:r w:rsidRPr="00040587">
              <w:rPr>
                <w:rFonts w:cstheme="minorHAnsi"/>
                <w:b/>
                <w:bCs/>
              </w:rPr>
              <w:t>I Półrocze</w:t>
            </w:r>
          </w:p>
        </w:tc>
        <w:tc>
          <w:tcPr>
            <w:tcW w:w="3021" w:type="dxa"/>
            <w:tcBorders>
              <w:top w:val="single" w:sz="4" w:space="0" w:color="5B9BD5" w:themeColor="accent1"/>
              <w:left w:val="nil"/>
              <w:bottom w:val="single" w:sz="4" w:space="0" w:color="5B9BD5" w:themeColor="accent1"/>
              <w:right w:val="nil"/>
            </w:tcBorders>
            <w:hideMark/>
          </w:tcPr>
          <w:p w14:paraId="0331DE6E" w14:textId="77777777" w:rsidR="00040587" w:rsidRPr="00040587" w:rsidRDefault="00040587" w:rsidP="00040587">
            <w:pPr>
              <w:spacing w:line="276" w:lineRule="auto"/>
              <w:jc w:val="both"/>
              <w:rPr>
                <w:rFonts w:cstheme="minorHAnsi"/>
                <w:bCs/>
              </w:rPr>
            </w:pPr>
            <w:r w:rsidRPr="00040587">
              <w:rPr>
                <w:rFonts w:cstheme="minorHAnsi"/>
                <w:b/>
                <w:bCs/>
              </w:rPr>
              <w:t>II Półrocze</w:t>
            </w:r>
          </w:p>
        </w:tc>
      </w:tr>
      <w:tr w:rsidR="00040587" w:rsidRPr="00040587" w14:paraId="55A18BB0" w14:textId="77777777" w:rsidTr="00040587">
        <w:tc>
          <w:tcPr>
            <w:tcW w:w="3020" w:type="dxa"/>
            <w:tcBorders>
              <w:top w:val="nil"/>
              <w:left w:val="nil"/>
              <w:bottom w:val="nil"/>
              <w:right w:val="nil"/>
            </w:tcBorders>
            <w:shd w:val="clear" w:color="auto" w:fill="DEEAF6" w:themeFill="accent1" w:themeFillTint="33"/>
            <w:hideMark/>
          </w:tcPr>
          <w:p w14:paraId="3F997189" w14:textId="77777777" w:rsidR="00040587" w:rsidRPr="00040587" w:rsidRDefault="00040587" w:rsidP="00040587">
            <w:pPr>
              <w:spacing w:line="276" w:lineRule="auto"/>
              <w:jc w:val="both"/>
              <w:rPr>
                <w:rFonts w:cstheme="minorHAnsi"/>
                <w:bCs/>
              </w:rPr>
            </w:pPr>
            <w:r w:rsidRPr="00040587">
              <w:rPr>
                <w:rFonts w:cstheme="minorHAnsi"/>
                <w:b/>
                <w:bCs/>
              </w:rPr>
              <w:t>2023</w:t>
            </w:r>
          </w:p>
        </w:tc>
        <w:tc>
          <w:tcPr>
            <w:tcW w:w="3021" w:type="dxa"/>
            <w:tcBorders>
              <w:top w:val="nil"/>
              <w:left w:val="nil"/>
              <w:bottom w:val="nil"/>
              <w:right w:val="nil"/>
            </w:tcBorders>
            <w:shd w:val="clear" w:color="auto" w:fill="DEEAF6" w:themeFill="accent1" w:themeFillTint="33"/>
            <w:hideMark/>
          </w:tcPr>
          <w:p w14:paraId="7CA55880" w14:textId="77777777" w:rsidR="00040587" w:rsidRPr="00040587" w:rsidRDefault="00040587" w:rsidP="00040587">
            <w:pPr>
              <w:spacing w:line="276" w:lineRule="auto"/>
              <w:jc w:val="both"/>
              <w:rPr>
                <w:rFonts w:cstheme="minorHAnsi"/>
                <w:bCs/>
              </w:rPr>
            </w:pPr>
            <w:r w:rsidRPr="00040587">
              <w:rPr>
                <w:rFonts w:cstheme="minorHAnsi"/>
                <w:bCs/>
              </w:rPr>
              <w:t>109,97</w:t>
            </w:r>
          </w:p>
        </w:tc>
        <w:tc>
          <w:tcPr>
            <w:tcW w:w="3021" w:type="dxa"/>
            <w:tcBorders>
              <w:top w:val="nil"/>
              <w:left w:val="nil"/>
              <w:bottom w:val="nil"/>
              <w:right w:val="nil"/>
            </w:tcBorders>
            <w:shd w:val="clear" w:color="auto" w:fill="DEEAF6" w:themeFill="accent1" w:themeFillTint="33"/>
            <w:hideMark/>
          </w:tcPr>
          <w:p w14:paraId="6E412E7E" w14:textId="77777777" w:rsidR="00040587" w:rsidRPr="00040587" w:rsidRDefault="00040587" w:rsidP="00040587">
            <w:pPr>
              <w:spacing w:line="276" w:lineRule="auto"/>
              <w:jc w:val="both"/>
              <w:rPr>
                <w:rFonts w:cstheme="minorHAnsi"/>
                <w:bCs/>
              </w:rPr>
            </w:pPr>
            <w:r w:rsidRPr="00040587">
              <w:rPr>
                <w:rFonts w:cstheme="minorHAnsi"/>
                <w:bCs/>
              </w:rPr>
              <w:t> </w:t>
            </w:r>
          </w:p>
        </w:tc>
      </w:tr>
      <w:tr w:rsidR="00040587" w:rsidRPr="00040587" w14:paraId="3DE94F90" w14:textId="77777777" w:rsidTr="00040587">
        <w:tc>
          <w:tcPr>
            <w:tcW w:w="3020" w:type="dxa"/>
            <w:tcBorders>
              <w:top w:val="nil"/>
              <w:left w:val="nil"/>
              <w:bottom w:val="nil"/>
              <w:right w:val="nil"/>
            </w:tcBorders>
            <w:hideMark/>
          </w:tcPr>
          <w:p w14:paraId="3178B8C7" w14:textId="77777777" w:rsidR="00040587" w:rsidRPr="00040587" w:rsidRDefault="00040587" w:rsidP="00040587">
            <w:pPr>
              <w:spacing w:line="276" w:lineRule="auto"/>
              <w:jc w:val="both"/>
              <w:rPr>
                <w:rFonts w:cstheme="minorHAnsi"/>
                <w:bCs/>
              </w:rPr>
            </w:pPr>
            <w:r w:rsidRPr="00040587">
              <w:rPr>
                <w:rFonts w:cstheme="minorHAnsi"/>
                <w:b/>
                <w:bCs/>
              </w:rPr>
              <w:t>2022</w:t>
            </w:r>
          </w:p>
        </w:tc>
        <w:tc>
          <w:tcPr>
            <w:tcW w:w="3021" w:type="dxa"/>
            <w:tcBorders>
              <w:top w:val="nil"/>
              <w:left w:val="nil"/>
              <w:bottom w:val="nil"/>
              <w:right w:val="nil"/>
            </w:tcBorders>
            <w:hideMark/>
          </w:tcPr>
          <w:p w14:paraId="7F557BF6" w14:textId="77777777" w:rsidR="00040587" w:rsidRPr="00040587" w:rsidRDefault="00040587" w:rsidP="00040587">
            <w:pPr>
              <w:spacing w:line="276" w:lineRule="auto"/>
              <w:jc w:val="both"/>
              <w:rPr>
                <w:rFonts w:cstheme="minorHAnsi"/>
                <w:bCs/>
              </w:rPr>
            </w:pPr>
            <w:r w:rsidRPr="00040587">
              <w:rPr>
                <w:rFonts w:cstheme="minorHAnsi"/>
                <w:bCs/>
              </w:rPr>
              <w:t>153,67</w:t>
            </w:r>
          </w:p>
        </w:tc>
        <w:tc>
          <w:tcPr>
            <w:tcW w:w="3021" w:type="dxa"/>
            <w:tcBorders>
              <w:top w:val="nil"/>
              <w:left w:val="nil"/>
              <w:bottom w:val="nil"/>
              <w:right w:val="nil"/>
            </w:tcBorders>
            <w:hideMark/>
          </w:tcPr>
          <w:p w14:paraId="0D818C20" w14:textId="77777777" w:rsidR="00040587" w:rsidRPr="00040587" w:rsidRDefault="00040587" w:rsidP="00040587">
            <w:pPr>
              <w:spacing w:line="276" w:lineRule="auto"/>
              <w:jc w:val="both"/>
              <w:rPr>
                <w:rFonts w:cstheme="minorHAnsi"/>
                <w:bCs/>
              </w:rPr>
            </w:pPr>
            <w:r w:rsidRPr="00040587">
              <w:rPr>
                <w:rFonts w:cstheme="minorHAnsi"/>
                <w:bCs/>
              </w:rPr>
              <w:t>152,17</w:t>
            </w:r>
          </w:p>
        </w:tc>
      </w:tr>
      <w:tr w:rsidR="00040587" w:rsidRPr="00040587" w14:paraId="72FD9619" w14:textId="77777777" w:rsidTr="00040587">
        <w:tc>
          <w:tcPr>
            <w:tcW w:w="3020" w:type="dxa"/>
            <w:tcBorders>
              <w:top w:val="nil"/>
              <w:left w:val="nil"/>
              <w:bottom w:val="single" w:sz="4" w:space="0" w:color="5B9BD5" w:themeColor="accent1"/>
              <w:right w:val="nil"/>
            </w:tcBorders>
            <w:shd w:val="clear" w:color="auto" w:fill="DEEAF6" w:themeFill="accent1" w:themeFillTint="33"/>
            <w:hideMark/>
          </w:tcPr>
          <w:p w14:paraId="3A9E1A09" w14:textId="77777777" w:rsidR="00040587" w:rsidRPr="00040587" w:rsidRDefault="00040587" w:rsidP="00040587">
            <w:pPr>
              <w:spacing w:line="276" w:lineRule="auto"/>
              <w:jc w:val="both"/>
              <w:rPr>
                <w:rFonts w:cstheme="minorHAnsi"/>
                <w:bCs/>
              </w:rPr>
            </w:pPr>
            <w:r w:rsidRPr="00040587">
              <w:rPr>
                <w:rFonts w:cstheme="minorHAnsi"/>
                <w:b/>
                <w:bCs/>
              </w:rPr>
              <w:t>2021</w:t>
            </w:r>
          </w:p>
        </w:tc>
        <w:tc>
          <w:tcPr>
            <w:tcW w:w="3021" w:type="dxa"/>
            <w:tcBorders>
              <w:top w:val="nil"/>
              <w:left w:val="nil"/>
              <w:bottom w:val="single" w:sz="4" w:space="0" w:color="5B9BD5" w:themeColor="accent1"/>
              <w:right w:val="nil"/>
            </w:tcBorders>
            <w:shd w:val="clear" w:color="auto" w:fill="DEEAF6" w:themeFill="accent1" w:themeFillTint="33"/>
            <w:hideMark/>
          </w:tcPr>
          <w:p w14:paraId="5E599320" w14:textId="77777777" w:rsidR="00040587" w:rsidRPr="00040587" w:rsidRDefault="00040587" w:rsidP="00040587">
            <w:pPr>
              <w:spacing w:line="276" w:lineRule="auto"/>
              <w:jc w:val="both"/>
              <w:rPr>
                <w:rFonts w:cstheme="minorHAnsi"/>
                <w:bCs/>
              </w:rPr>
            </w:pPr>
            <w:r w:rsidRPr="00040587">
              <w:rPr>
                <w:rFonts w:cstheme="minorHAnsi"/>
                <w:bCs/>
              </w:rPr>
              <w:t>100,71</w:t>
            </w:r>
          </w:p>
        </w:tc>
        <w:tc>
          <w:tcPr>
            <w:tcW w:w="3021" w:type="dxa"/>
            <w:tcBorders>
              <w:top w:val="nil"/>
              <w:left w:val="nil"/>
              <w:bottom w:val="single" w:sz="4" w:space="0" w:color="5B9BD5" w:themeColor="accent1"/>
              <w:right w:val="nil"/>
            </w:tcBorders>
            <w:shd w:val="clear" w:color="auto" w:fill="DEEAF6" w:themeFill="accent1" w:themeFillTint="33"/>
            <w:hideMark/>
          </w:tcPr>
          <w:p w14:paraId="2D6E13E2" w14:textId="77777777" w:rsidR="00040587" w:rsidRPr="00040587" w:rsidRDefault="00040587" w:rsidP="00040587">
            <w:pPr>
              <w:spacing w:line="276" w:lineRule="auto"/>
              <w:jc w:val="both"/>
              <w:rPr>
                <w:rFonts w:cstheme="minorHAnsi"/>
                <w:bCs/>
              </w:rPr>
            </w:pPr>
            <w:r w:rsidRPr="00040587">
              <w:rPr>
                <w:rFonts w:cstheme="minorHAnsi"/>
                <w:bCs/>
              </w:rPr>
              <w:t>93,04</w:t>
            </w:r>
          </w:p>
        </w:tc>
      </w:tr>
    </w:tbl>
    <w:p w14:paraId="2F51AA91" w14:textId="77777777" w:rsidR="00040587" w:rsidRPr="000F7AD8" w:rsidRDefault="00040587" w:rsidP="00040587">
      <w:pPr>
        <w:spacing w:line="276" w:lineRule="auto"/>
        <w:jc w:val="both"/>
        <w:rPr>
          <w:rFonts w:cstheme="minorHAnsi"/>
          <w:bCs/>
        </w:rPr>
      </w:pPr>
      <w:r w:rsidRPr="000F7AD8">
        <w:rPr>
          <w:rFonts w:cstheme="minorHAnsi"/>
          <w:bCs/>
        </w:rPr>
        <w:t>Przedmiotowy projekt nie zawiera wstępnej stawki ceny skupu pszenicy z 11 kwartałów, którą rolnicy będą musieli uiścić, wobec czego trudno jednoznacznie określić o ile stawka wzrośnie. W uzasadnieniu projektu czytamy iż „Co więcej, zgodnie z przyjętymi przez Krajowy Ośrodek założeniami, w latach 2024–2025 wpływy z czynszów dzierżawnych mogą być nawet wyższe przy uwzględnieniu nowego sposobu ich obliczania”.</w:t>
      </w:r>
    </w:p>
    <w:p w14:paraId="21AF9F14" w14:textId="77777777" w:rsidR="00040587" w:rsidRPr="000F7AD8" w:rsidRDefault="00040587" w:rsidP="00040587">
      <w:pPr>
        <w:spacing w:line="276" w:lineRule="auto"/>
        <w:jc w:val="both"/>
        <w:rPr>
          <w:rFonts w:cstheme="minorHAnsi"/>
          <w:bCs/>
        </w:rPr>
      </w:pPr>
      <w:r w:rsidRPr="000F7AD8">
        <w:rPr>
          <w:rFonts w:cstheme="minorHAnsi"/>
          <w:bCs/>
        </w:rPr>
        <w:t>Uważamy, iż zmiana sposobu ustalania wysokości czynszu dzierżawnego w umowach dzierżawy nieruchomości Zasobu Własności Rolnej Skarbu Państwa ma za zadanie wprowadzenie stabilizacji w stawkach czynszu dzierżawnego. Przedmiotowe rozporządzenie wprowadza znaczny wzrost stawki. Zasadnym jest, aby Ustawa oraz przedmiotowe  rozporządzenie zawierało przepisy przejściowe,  aby proponowane rozwiązane wprowadzić w późniejszym czasie. Obecny czas jest dla rolników bardzo trudny, rosnące koszty produkcji przy jednoznacznym spadku cen za produkty rolne spowodował, iż wiele gospodarstw jest na skraju bankructwa.</w:t>
      </w:r>
    </w:p>
    <w:p w14:paraId="7EF2D752" w14:textId="351BF0DC" w:rsidR="00040587" w:rsidRDefault="00040587" w:rsidP="00040587">
      <w:pPr>
        <w:spacing w:line="276" w:lineRule="auto"/>
        <w:jc w:val="both"/>
        <w:rPr>
          <w:rFonts w:cstheme="minorHAnsi"/>
          <w:bCs/>
        </w:rPr>
      </w:pPr>
      <w:r w:rsidRPr="000F7AD8">
        <w:rPr>
          <w:rFonts w:cstheme="minorHAnsi"/>
          <w:bCs/>
        </w:rPr>
        <w:t>Mając na uwadze powyższe wnioskujemy o wprowadzenie przepisów przejściowych, które zahamowałyby wzrost stawki lub zapisów które dopuszczą możliwość rozwiązania umowy ze względu na wzrost wysokości czynszu. Rolnicy przy podpisywaniu umowy nie mieli wiedzy, iż nastąpi zmiana sposobu liczenia wysokości czynszu, wobec czego zasadnym jest, aby rolnik mógł taką umowę bezproblemowo rozwiązać.</w:t>
      </w:r>
    </w:p>
    <w:p w14:paraId="182E2DF0" w14:textId="77777777" w:rsidR="0062292A" w:rsidRPr="000F7AD8" w:rsidRDefault="0062292A" w:rsidP="00040587">
      <w:pPr>
        <w:spacing w:line="276" w:lineRule="auto"/>
        <w:jc w:val="both"/>
        <w:rPr>
          <w:rFonts w:cstheme="minorHAnsi"/>
          <w:bCs/>
        </w:rPr>
      </w:pPr>
    </w:p>
    <w:p w14:paraId="61E2B2AF" w14:textId="0E1B7CB8" w:rsidR="006315E3" w:rsidRPr="000F7AD8" w:rsidRDefault="006315E3" w:rsidP="006315E3">
      <w:pPr>
        <w:pStyle w:val="Akapitzlist"/>
        <w:numPr>
          <w:ilvl w:val="0"/>
          <w:numId w:val="18"/>
        </w:numPr>
        <w:spacing w:line="276" w:lineRule="auto"/>
        <w:jc w:val="both"/>
        <w:rPr>
          <w:rFonts w:asciiTheme="minorHAnsi" w:hAnsiTheme="minorHAnsi" w:cstheme="minorHAnsi"/>
          <w:b/>
        </w:rPr>
      </w:pPr>
      <w:r w:rsidRPr="000F7AD8">
        <w:rPr>
          <w:rFonts w:asciiTheme="minorHAnsi" w:hAnsiTheme="minorHAnsi" w:cstheme="minorHAnsi"/>
          <w:b/>
        </w:rPr>
        <w:lastRenderedPageBreak/>
        <w:t xml:space="preserve">Projekt rozporządzenia Ministra Rolnictwa i Rozwoju Wsi w sprawie wykonania niektórych przepisów ustawy o nawozach i nawożeniu      </w:t>
      </w:r>
    </w:p>
    <w:p w14:paraId="1CA5ABBE" w14:textId="77777777" w:rsidR="006315E3" w:rsidRPr="000F7AD8" w:rsidRDefault="006315E3" w:rsidP="006315E3">
      <w:pPr>
        <w:spacing w:line="276" w:lineRule="auto"/>
        <w:jc w:val="both"/>
        <w:rPr>
          <w:rFonts w:cstheme="minorHAnsi"/>
          <w:bCs/>
        </w:rPr>
      </w:pPr>
      <w:r w:rsidRPr="000F7AD8">
        <w:rPr>
          <w:rFonts w:cstheme="minorHAnsi"/>
          <w:bCs/>
        </w:rPr>
        <w:t>Przedmiotowy projekt rozporządzenia określa miedzy innymi  jednostki organizacyjne upoważnione do przeprowadzania badań nawozów i środków wspomagających uprawę roślin, dopuszczalne rodzaje i wartości zanieczyszczeń występujących w nawozach, środkach wspomagających uprawę roślin oraz produktach pofermentacyjnych.</w:t>
      </w:r>
    </w:p>
    <w:p w14:paraId="50764468" w14:textId="764DAAFD" w:rsidR="006315E3" w:rsidRPr="000F7AD8" w:rsidRDefault="006315E3" w:rsidP="006315E3">
      <w:pPr>
        <w:spacing w:line="276" w:lineRule="auto"/>
        <w:jc w:val="both"/>
        <w:rPr>
          <w:rFonts w:cstheme="minorHAnsi"/>
          <w:bCs/>
        </w:rPr>
      </w:pPr>
      <w:r w:rsidRPr="000F7AD8">
        <w:rPr>
          <w:rFonts w:cstheme="minorHAnsi"/>
          <w:bCs/>
        </w:rPr>
        <w:t>Uważamy, iż  przedmiotowe rozporządzenie winno precyzować czy jednostki organizacyjne upoważnione do przeprowadzania badań nawozów i środków wspomagających uprawę roślin podczas badań pobierają próbkę do badań  i na jej podstawie wszystkie jednostki organizacyjne zobligowane są do wydania stosownych wyników. W naszej ocenie brak tych zapisów może spowodować, iż każda z jednostek organizacyjnych upoważnionych do przeprowadzania badań nawozów i środków wspomagających uprawę roślin będzie pobierała oddzielnie próbkę w innym niedalekim terminie.</w:t>
      </w:r>
    </w:p>
    <w:p w14:paraId="260FBF6F" w14:textId="642B1D1A" w:rsidR="008F6C02" w:rsidRPr="000F7AD8" w:rsidRDefault="006315E3" w:rsidP="006315E3">
      <w:pPr>
        <w:spacing w:line="276" w:lineRule="auto"/>
        <w:jc w:val="both"/>
        <w:rPr>
          <w:rFonts w:cstheme="minorHAnsi"/>
          <w:bCs/>
        </w:rPr>
      </w:pPr>
      <w:r w:rsidRPr="000F7AD8">
        <w:rPr>
          <w:rFonts w:cstheme="minorHAnsi"/>
          <w:bCs/>
        </w:rPr>
        <w:t>Ponadto, aby uchronić rolników przed napływem nawozów o wątpliwej zawartości składników pokarmowych badanie potwierdzające faktyczną zawartość składników pokarmowych winno być wykonywane każdorazowo  dla nawozów importowanych do Polski.</w:t>
      </w:r>
    </w:p>
    <w:p w14:paraId="36B43548" w14:textId="4B16282C" w:rsidR="003C7EF0" w:rsidRPr="000F7AD8" w:rsidRDefault="00D66CAC" w:rsidP="00D50119">
      <w:pPr>
        <w:spacing w:after="0" w:line="276" w:lineRule="auto"/>
        <w:jc w:val="both"/>
        <w:rPr>
          <w:rFonts w:cstheme="minorHAnsi"/>
          <w:b/>
          <w:sz w:val="24"/>
          <w:szCs w:val="24"/>
        </w:rPr>
      </w:pPr>
      <w:r w:rsidRPr="000F7AD8">
        <w:rPr>
          <w:rFonts w:cstheme="minorHAnsi"/>
          <w:b/>
          <w:sz w:val="24"/>
          <w:szCs w:val="24"/>
        </w:rPr>
        <w:t>Wystąpienia Zarządu Podlaskiej Izby Rolniczej w omawianym okresie sprawozdawczym:</w:t>
      </w:r>
    </w:p>
    <w:p w14:paraId="22FA2AFF" w14:textId="704ABC41" w:rsidR="0071387F" w:rsidRPr="000F7AD8" w:rsidRDefault="0071387F" w:rsidP="006F0D64">
      <w:pPr>
        <w:pStyle w:val="Akapitzlist"/>
        <w:numPr>
          <w:ilvl w:val="0"/>
          <w:numId w:val="11"/>
        </w:numPr>
        <w:spacing w:line="276" w:lineRule="auto"/>
        <w:rPr>
          <w:rFonts w:asciiTheme="minorHAnsi" w:hAnsiTheme="minorHAnsi" w:cstheme="minorHAnsi"/>
          <w:bCs/>
        </w:rPr>
      </w:pPr>
      <w:r w:rsidRPr="000F7AD8">
        <w:rPr>
          <w:rFonts w:asciiTheme="minorHAnsi" w:hAnsiTheme="minorHAnsi" w:cstheme="minorHAnsi"/>
          <w:bCs/>
        </w:rPr>
        <w:t>Wys</w:t>
      </w:r>
      <w:r w:rsidR="006F0D64" w:rsidRPr="000F7AD8">
        <w:rPr>
          <w:rFonts w:asciiTheme="minorHAnsi" w:hAnsiTheme="minorHAnsi" w:cstheme="minorHAnsi"/>
          <w:bCs/>
        </w:rPr>
        <w:t xml:space="preserve">tąpienie </w:t>
      </w:r>
      <w:r w:rsidR="00FD4B82" w:rsidRPr="000F7AD8">
        <w:rPr>
          <w:rFonts w:asciiTheme="minorHAnsi" w:hAnsiTheme="minorHAnsi" w:cstheme="minorHAnsi"/>
          <w:bCs/>
        </w:rPr>
        <w:t>do KRIR z wnioskiem o wydłużenie terminu naboru wniosków na Restrukturyzację Małych Gospodarstw</w:t>
      </w:r>
      <w:r w:rsidR="00A41700" w:rsidRPr="000F7AD8">
        <w:rPr>
          <w:rFonts w:asciiTheme="minorHAnsi" w:hAnsiTheme="minorHAnsi" w:cstheme="minorHAnsi"/>
          <w:bCs/>
        </w:rPr>
        <w:t xml:space="preserve"> i oświadczenia na obornik;</w:t>
      </w:r>
    </w:p>
    <w:p w14:paraId="6D6F4EAC" w14:textId="790F4F59" w:rsidR="00A41700" w:rsidRPr="000F7AD8" w:rsidRDefault="00A41700" w:rsidP="006F0D64">
      <w:pPr>
        <w:pStyle w:val="Akapitzlist"/>
        <w:numPr>
          <w:ilvl w:val="0"/>
          <w:numId w:val="11"/>
        </w:numPr>
        <w:spacing w:line="276" w:lineRule="auto"/>
        <w:rPr>
          <w:rFonts w:asciiTheme="minorHAnsi" w:hAnsiTheme="minorHAnsi" w:cstheme="minorHAnsi"/>
          <w:bCs/>
        </w:rPr>
      </w:pPr>
      <w:r w:rsidRPr="000F7AD8">
        <w:rPr>
          <w:rFonts w:asciiTheme="minorHAnsi" w:hAnsiTheme="minorHAnsi" w:cstheme="minorHAnsi"/>
          <w:bCs/>
        </w:rPr>
        <w:t xml:space="preserve">Zapytanie do KOWR ws. dzierżawy gruntów dla pana Stanisława </w:t>
      </w:r>
      <w:proofErr w:type="spellStart"/>
      <w:r w:rsidRPr="000F7AD8">
        <w:rPr>
          <w:rFonts w:asciiTheme="minorHAnsi" w:hAnsiTheme="minorHAnsi" w:cstheme="minorHAnsi"/>
          <w:bCs/>
        </w:rPr>
        <w:t>Ojdany</w:t>
      </w:r>
      <w:proofErr w:type="spellEnd"/>
      <w:r w:rsidRPr="000F7AD8">
        <w:rPr>
          <w:rFonts w:asciiTheme="minorHAnsi" w:hAnsiTheme="minorHAnsi" w:cstheme="minorHAnsi"/>
          <w:bCs/>
        </w:rPr>
        <w:t>;</w:t>
      </w:r>
    </w:p>
    <w:p w14:paraId="24002A49" w14:textId="55256237" w:rsidR="00A41700" w:rsidRPr="000F7AD8" w:rsidRDefault="00A41700" w:rsidP="006F0D64">
      <w:pPr>
        <w:pStyle w:val="Akapitzlist"/>
        <w:numPr>
          <w:ilvl w:val="0"/>
          <w:numId w:val="11"/>
        </w:numPr>
        <w:spacing w:line="276" w:lineRule="auto"/>
        <w:rPr>
          <w:rFonts w:asciiTheme="minorHAnsi" w:hAnsiTheme="minorHAnsi" w:cstheme="minorHAnsi"/>
          <w:bCs/>
        </w:rPr>
      </w:pPr>
      <w:r w:rsidRPr="000F7AD8">
        <w:rPr>
          <w:rFonts w:asciiTheme="minorHAnsi" w:hAnsiTheme="minorHAnsi" w:cstheme="minorHAnsi"/>
          <w:bCs/>
        </w:rPr>
        <w:t xml:space="preserve">Wystąpienie do SM </w:t>
      </w:r>
      <w:proofErr w:type="spellStart"/>
      <w:r w:rsidRPr="000F7AD8">
        <w:rPr>
          <w:rFonts w:asciiTheme="minorHAnsi" w:hAnsiTheme="minorHAnsi" w:cstheme="minorHAnsi"/>
          <w:bCs/>
        </w:rPr>
        <w:t>Spomlek</w:t>
      </w:r>
      <w:proofErr w:type="spellEnd"/>
      <w:r w:rsidRPr="000F7AD8">
        <w:rPr>
          <w:rFonts w:asciiTheme="minorHAnsi" w:hAnsiTheme="minorHAnsi" w:cstheme="minorHAnsi"/>
          <w:bCs/>
        </w:rPr>
        <w:t xml:space="preserve"> w prawie pana Tomasza Olszewskiego;</w:t>
      </w:r>
    </w:p>
    <w:p w14:paraId="25B9EE0A" w14:textId="5EA82F46" w:rsidR="00A41700" w:rsidRPr="000F7AD8" w:rsidRDefault="00A41700" w:rsidP="006F0D64">
      <w:pPr>
        <w:pStyle w:val="Akapitzlist"/>
        <w:numPr>
          <w:ilvl w:val="0"/>
          <w:numId w:val="11"/>
        </w:numPr>
        <w:spacing w:line="276" w:lineRule="auto"/>
        <w:rPr>
          <w:rFonts w:asciiTheme="minorHAnsi" w:hAnsiTheme="minorHAnsi" w:cstheme="minorHAnsi"/>
          <w:bCs/>
        </w:rPr>
      </w:pPr>
      <w:r w:rsidRPr="000F7AD8">
        <w:rPr>
          <w:rFonts w:asciiTheme="minorHAnsi" w:hAnsiTheme="minorHAnsi" w:cstheme="minorHAnsi"/>
          <w:bCs/>
        </w:rPr>
        <w:t>Wniosek do gmin województwa podlaskiego dotyczący wilków i szkód przez nie powodowanych;</w:t>
      </w:r>
    </w:p>
    <w:p w14:paraId="23989644" w14:textId="630FF034" w:rsidR="00A41700" w:rsidRPr="000F7AD8" w:rsidRDefault="00A41700" w:rsidP="006F0D64">
      <w:pPr>
        <w:pStyle w:val="Akapitzlist"/>
        <w:numPr>
          <w:ilvl w:val="0"/>
          <w:numId w:val="11"/>
        </w:numPr>
        <w:spacing w:line="276" w:lineRule="auto"/>
        <w:rPr>
          <w:rFonts w:asciiTheme="minorHAnsi" w:hAnsiTheme="minorHAnsi" w:cstheme="minorHAnsi"/>
          <w:bCs/>
        </w:rPr>
      </w:pPr>
      <w:r w:rsidRPr="000F7AD8">
        <w:rPr>
          <w:rFonts w:asciiTheme="minorHAnsi" w:hAnsiTheme="minorHAnsi" w:cstheme="minorHAnsi"/>
          <w:bCs/>
        </w:rPr>
        <w:t>Wystąpienie do KRIR w sprawie wprowadzenia zmian w w aplikacji suszowej;</w:t>
      </w:r>
    </w:p>
    <w:p w14:paraId="1E2C962D" w14:textId="25A2077E" w:rsidR="00A41700" w:rsidRPr="000F7AD8" w:rsidRDefault="00A41700" w:rsidP="006F0D64">
      <w:pPr>
        <w:pStyle w:val="Akapitzlist"/>
        <w:numPr>
          <w:ilvl w:val="0"/>
          <w:numId w:val="11"/>
        </w:numPr>
        <w:spacing w:line="276" w:lineRule="auto"/>
        <w:rPr>
          <w:rFonts w:asciiTheme="minorHAnsi" w:hAnsiTheme="minorHAnsi" w:cstheme="minorHAnsi"/>
          <w:bCs/>
        </w:rPr>
      </w:pPr>
      <w:r w:rsidRPr="000F7AD8">
        <w:rPr>
          <w:rFonts w:asciiTheme="minorHAnsi" w:hAnsiTheme="minorHAnsi" w:cstheme="minorHAnsi"/>
          <w:bCs/>
        </w:rPr>
        <w:t xml:space="preserve">Wniosek do Regionalnej Dyrekcji Ochrony Środowiska z zapytaniem w sprawie wilków i szkód jakie powodują; </w:t>
      </w:r>
    </w:p>
    <w:p w14:paraId="0C82ACBB" w14:textId="480C9383" w:rsidR="00A41700" w:rsidRPr="000F7AD8" w:rsidRDefault="00A41700" w:rsidP="006F0D64">
      <w:pPr>
        <w:pStyle w:val="Akapitzlist"/>
        <w:numPr>
          <w:ilvl w:val="0"/>
          <w:numId w:val="11"/>
        </w:numPr>
        <w:spacing w:line="276" w:lineRule="auto"/>
        <w:rPr>
          <w:rFonts w:asciiTheme="minorHAnsi" w:hAnsiTheme="minorHAnsi" w:cstheme="minorHAnsi"/>
          <w:bCs/>
        </w:rPr>
      </w:pPr>
      <w:r w:rsidRPr="000F7AD8">
        <w:rPr>
          <w:rFonts w:asciiTheme="minorHAnsi" w:hAnsiTheme="minorHAnsi" w:cstheme="minorHAnsi"/>
          <w:bCs/>
        </w:rPr>
        <w:t>Pismo do KRIR w sprawie zweryfikowania metodyki wyliczania przez GUS dochodu z 1 ha przeliczeniowego;</w:t>
      </w:r>
    </w:p>
    <w:p w14:paraId="5CCC5B8B" w14:textId="27EDA672" w:rsidR="00BE578F" w:rsidRPr="000F7AD8" w:rsidRDefault="00A41700" w:rsidP="001C645B">
      <w:pPr>
        <w:pStyle w:val="Akapitzlist"/>
        <w:numPr>
          <w:ilvl w:val="0"/>
          <w:numId w:val="11"/>
        </w:numPr>
        <w:spacing w:line="276" w:lineRule="auto"/>
        <w:jc w:val="both"/>
        <w:rPr>
          <w:rFonts w:asciiTheme="minorHAnsi" w:hAnsiTheme="minorHAnsi" w:cstheme="minorHAnsi"/>
          <w:bCs/>
        </w:rPr>
      </w:pPr>
      <w:r w:rsidRPr="000F7AD8">
        <w:rPr>
          <w:rFonts w:asciiTheme="minorHAnsi" w:hAnsiTheme="minorHAnsi" w:cstheme="minorHAnsi"/>
          <w:bCs/>
        </w:rPr>
        <w:t>Wystąpienie do KRIR w sprawie eksportu produktów mlecznych na Ukrainę;</w:t>
      </w:r>
    </w:p>
    <w:p w14:paraId="0B3CF351" w14:textId="5528AC64" w:rsidR="00A41700" w:rsidRPr="000F7AD8" w:rsidRDefault="00A41700" w:rsidP="001C645B">
      <w:pPr>
        <w:pStyle w:val="Akapitzlist"/>
        <w:numPr>
          <w:ilvl w:val="0"/>
          <w:numId w:val="11"/>
        </w:numPr>
        <w:spacing w:line="276" w:lineRule="auto"/>
        <w:jc w:val="both"/>
        <w:rPr>
          <w:rFonts w:asciiTheme="minorHAnsi" w:hAnsiTheme="minorHAnsi" w:cstheme="minorHAnsi"/>
          <w:bCs/>
        </w:rPr>
      </w:pPr>
      <w:r w:rsidRPr="000F7AD8">
        <w:rPr>
          <w:rFonts w:asciiTheme="minorHAnsi" w:hAnsiTheme="minorHAnsi" w:cstheme="minorHAnsi"/>
          <w:bCs/>
        </w:rPr>
        <w:t>Wniosek w sprawie utrzymania 0 stawki podatku VAT na żywność;</w:t>
      </w:r>
    </w:p>
    <w:p w14:paraId="4CE7D86A" w14:textId="62188985" w:rsidR="00A41700" w:rsidRPr="000F7AD8" w:rsidRDefault="003F0D18" w:rsidP="001C645B">
      <w:pPr>
        <w:pStyle w:val="Akapitzlist"/>
        <w:numPr>
          <w:ilvl w:val="0"/>
          <w:numId w:val="11"/>
        </w:numPr>
        <w:spacing w:line="276" w:lineRule="auto"/>
        <w:jc w:val="both"/>
        <w:rPr>
          <w:rFonts w:asciiTheme="minorHAnsi" w:hAnsiTheme="minorHAnsi" w:cstheme="minorHAnsi"/>
          <w:bCs/>
        </w:rPr>
      </w:pPr>
      <w:r w:rsidRPr="000F7AD8">
        <w:rPr>
          <w:rFonts w:asciiTheme="minorHAnsi" w:hAnsiTheme="minorHAnsi" w:cstheme="minorHAnsi"/>
          <w:bCs/>
        </w:rPr>
        <w:t>Sprzeciw wobec wniosku o zmianę specyfikacji produktu – sera korycińskiego swojskiego;</w:t>
      </w:r>
    </w:p>
    <w:p w14:paraId="318655FE" w14:textId="53431149" w:rsidR="003F0D18" w:rsidRPr="000F7AD8" w:rsidRDefault="003F0D18" w:rsidP="001C645B">
      <w:pPr>
        <w:pStyle w:val="Akapitzlist"/>
        <w:numPr>
          <w:ilvl w:val="0"/>
          <w:numId w:val="11"/>
        </w:numPr>
        <w:spacing w:line="276" w:lineRule="auto"/>
        <w:jc w:val="both"/>
        <w:rPr>
          <w:rFonts w:asciiTheme="minorHAnsi" w:hAnsiTheme="minorHAnsi" w:cstheme="minorHAnsi"/>
          <w:bCs/>
        </w:rPr>
      </w:pPr>
      <w:r w:rsidRPr="000F7AD8">
        <w:rPr>
          <w:rFonts w:asciiTheme="minorHAnsi" w:hAnsiTheme="minorHAnsi" w:cstheme="minorHAnsi"/>
          <w:bCs/>
        </w:rPr>
        <w:t>Pismo do KRIR w sprawie interwencji w związku z odmową przyznania dopłat do nawozów;</w:t>
      </w:r>
    </w:p>
    <w:p w14:paraId="0D57D171" w14:textId="52279824" w:rsidR="003F0D18" w:rsidRPr="000F7AD8" w:rsidRDefault="003F0D18" w:rsidP="001C645B">
      <w:pPr>
        <w:pStyle w:val="Akapitzlist"/>
        <w:numPr>
          <w:ilvl w:val="0"/>
          <w:numId w:val="11"/>
        </w:numPr>
        <w:spacing w:line="276" w:lineRule="auto"/>
        <w:jc w:val="both"/>
        <w:rPr>
          <w:rFonts w:asciiTheme="minorHAnsi" w:hAnsiTheme="minorHAnsi" w:cstheme="minorHAnsi"/>
          <w:bCs/>
        </w:rPr>
      </w:pPr>
      <w:r w:rsidRPr="000F7AD8">
        <w:rPr>
          <w:rFonts w:asciiTheme="minorHAnsi" w:hAnsiTheme="minorHAnsi" w:cstheme="minorHAnsi"/>
          <w:bCs/>
        </w:rPr>
        <w:t>Wystąpienie do Wojewody z zapytaniem w sprawie docelowego pogłowia zwierzyny- żubrów, wilków i bobrów.</w:t>
      </w:r>
    </w:p>
    <w:p w14:paraId="4E01BCA0" w14:textId="77777777" w:rsidR="003F0D18" w:rsidRPr="000F7AD8" w:rsidRDefault="003F0D18" w:rsidP="003F0D18">
      <w:pPr>
        <w:pStyle w:val="Akapitzlist"/>
        <w:spacing w:line="276" w:lineRule="auto"/>
        <w:jc w:val="both"/>
        <w:rPr>
          <w:rFonts w:asciiTheme="minorHAnsi" w:hAnsiTheme="minorHAnsi" w:cstheme="minorHAnsi"/>
          <w:bCs/>
        </w:rPr>
      </w:pPr>
    </w:p>
    <w:p w14:paraId="6C7687FB" w14:textId="77777777" w:rsidR="00766487" w:rsidRPr="000F7AD8" w:rsidRDefault="00766487" w:rsidP="00D50119">
      <w:pPr>
        <w:widowControl w:val="0"/>
        <w:spacing w:after="0" w:line="276" w:lineRule="auto"/>
        <w:jc w:val="both"/>
        <w:rPr>
          <w:rFonts w:cstheme="minorHAnsi"/>
          <w:b/>
          <w:bCs/>
          <w:sz w:val="24"/>
          <w:szCs w:val="24"/>
        </w:rPr>
      </w:pPr>
      <w:r w:rsidRPr="000F7AD8">
        <w:rPr>
          <w:rFonts w:cstheme="minorHAnsi"/>
          <w:b/>
          <w:bCs/>
          <w:sz w:val="24"/>
          <w:szCs w:val="24"/>
        </w:rPr>
        <w:t>Wydarzenia z udziałem przedstawicieli Zarządu Podlaskiej Izby Rolniczej:</w:t>
      </w:r>
    </w:p>
    <w:p w14:paraId="7B4FB4D9" w14:textId="46F8DD5D" w:rsidR="00675A02" w:rsidRPr="000F7AD8" w:rsidRDefault="00391056" w:rsidP="0049748F">
      <w:pPr>
        <w:widowControl w:val="0"/>
        <w:spacing w:after="0" w:line="276" w:lineRule="auto"/>
        <w:jc w:val="both"/>
        <w:rPr>
          <w:rFonts w:cstheme="minorHAnsi"/>
          <w:bCs/>
          <w:sz w:val="24"/>
          <w:szCs w:val="24"/>
        </w:rPr>
      </w:pPr>
      <w:r w:rsidRPr="000F7AD8">
        <w:rPr>
          <w:rFonts w:cstheme="minorHAnsi"/>
          <w:b/>
          <w:i/>
          <w:iCs/>
          <w:sz w:val="24"/>
          <w:szCs w:val="24"/>
        </w:rPr>
        <w:t xml:space="preserve">6 listopada 2023r.- </w:t>
      </w:r>
      <w:r w:rsidRPr="000F7AD8">
        <w:rPr>
          <w:rFonts w:cstheme="minorHAnsi"/>
          <w:bCs/>
          <w:sz w:val="24"/>
          <w:szCs w:val="24"/>
        </w:rPr>
        <w:t>spotkanie Zespołu Lokalnej Współpracy w ramach opracowania planu ochrony Biebrzańskiego Parku Narodowego. W spotkaniu udział wzięli pan Marek Siniło- wiceprezes Podlaskiej Izby Rolniczej i pan Zdzisław Łuba- członek Zarządu Podlaskiej Izby Rolniczej;</w:t>
      </w:r>
    </w:p>
    <w:p w14:paraId="44082406" w14:textId="71742E32" w:rsidR="00391056" w:rsidRPr="000F7AD8" w:rsidRDefault="00391056" w:rsidP="0049748F">
      <w:pPr>
        <w:widowControl w:val="0"/>
        <w:spacing w:after="0" w:line="276" w:lineRule="auto"/>
        <w:jc w:val="both"/>
        <w:rPr>
          <w:rFonts w:cstheme="minorHAnsi"/>
          <w:bCs/>
          <w:sz w:val="24"/>
          <w:szCs w:val="24"/>
        </w:rPr>
      </w:pPr>
      <w:r w:rsidRPr="000F7AD8">
        <w:rPr>
          <w:rFonts w:cstheme="minorHAnsi"/>
          <w:b/>
          <w:sz w:val="24"/>
          <w:szCs w:val="24"/>
        </w:rPr>
        <w:t>9 listopada 2023r.-</w:t>
      </w:r>
      <w:r w:rsidRPr="000F7AD8">
        <w:rPr>
          <w:rFonts w:cstheme="minorHAnsi"/>
          <w:bCs/>
          <w:sz w:val="24"/>
          <w:szCs w:val="24"/>
        </w:rPr>
        <w:t xml:space="preserve"> spotkanie Zespołu Lokalnej Współpracy dot. opracowania projektu planu dla </w:t>
      </w:r>
      <w:r w:rsidRPr="000F7AD8">
        <w:rPr>
          <w:rFonts w:cstheme="minorHAnsi"/>
          <w:bCs/>
          <w:sz w:val="24"/>
          <w:szCs w:val="24"/>
        </w:rPr>
        <w:lastRenderedPageBreak/>
        <w:t>obszaru Natura 2000 Puszcza Białowieska PLC200004;</w:t>
      </w:r>
    </w:p>
    <w:p w14:paraId="2646E4BA" w14:textId="64640B49" w:rsidR="00391056" w:rsidRPr="000F7AD8" w:rsidRDefault="001D0ADF" w:rsidP="0049748F">
      <w:pPr>
        <w:widowControl w:val="0"/>
        <w:spacing w:after="0" w:line="276" w:lineRule="auto"/>
        <w:jc w:val="both"/>
        <w:rPr>
          <w:rFonts w:cstheme="minorHAnsi"/>
          <w:bCs/>
          <w:sz w:val="24"/>
          <w:szCs w:val="24"/>
        </w:rPr>
      </w:pPr>
      <w:r w:rsidRPr="000F7AD8">
        <w:rPr>
          <w:rFonts w:cstheme="minorHAnsi"/>
          <w:b/>
          <w:i/>
          <w:iCs/>
          <w:sz w:val="24"/>
          <w:szCs w:val="24"/>
        </w:rPr>
        <w:t>15 listopada 2023r.-</w:t>
      </w:r>
      <w:r w:rsidRPr="000F7AD8">
        <w:rPr>
          <w:rFonts w:cstheme="minorHAnsi"/>
          <w:bCs/>
          <w:sz w:val="24"/>
          <w:szCs w:val="24"/>
        </w:rPr>
        <w:t xml:space="preserve"> Ogólnokrajowa konferencja na temat śruty rzepakowej w żywieniu bydła mlecznego. Udział wziął pan Zdzisław Łuba- członek Zarządu PIR wraz z delegatami Rady Powiatowej Podlaskiej Izby Rolniczej w Łomży;</w:t>
      </w:r>
    </w:p>
    <w:p w14:paraId="076B8846" w14:textId="11F0D533" w:rsidR="001D0ADF" w:rsidRPr="000F7AD8" w:rsidRDefault="001D0ADF" w:rsidP="0049748F">
      <w:pPr>
        <w:widowControl w:val="0"/>
        <w:spacing w:after="0" w:line="276" w:lineRule="auto"/>
        <w:jc w:val="both"/>
        <w:rPr>
          <w:rFonts w:cstheme="minorHAnsi"/>
          <w:bCs/>
          <w:sz w:val="24"/>
          <w:szCs w:val="24"/>
        </w:rPr>
      </w:pPr>
      <w:r w:rsidRPr="000F7AD8">
        <w:rPr>
          <w:rFonts w:cstheme="minorHAnsi"/>
          <w:b/>
          <w:i/>
          <w:iCs/>
          <w:sz w:val="24"/>
          <w:szCs w:val="24"/>
        </w:rPr>
        <w:t>15 listopada 2023r.-</w:t>
      </w:r>
      <w:r w:rsidRPr="000F7AD8">
        <w:rPr>
          <w:rFonts w:cstheme="minorHAnsi"/>
          <w:bCs/>
          <w:sz w:val="24"/>
          <w:szCs w:val="24"/>
        </w:rPr>
        <w:t xml:space="preserve"> posiedzenie Komisji Zarządzającej Funduszu Promocji Mięsa Wołowego. Udział wziął pan Grzegorz Leszczyński- prezes Podlaskiej Izby Rolniczej;</w:t>
      </w:r>
    </w:p>
    <w:p w14:paraId="712F9095" w14:textId="48CA907A" w:rsidR="001D0ADF" w:rsidRPr="000F7AD8" w:rsidRDefault="001D0ADF" w:rsidP="0049748F">
      <w:pPr>
        <w:widowControl w:val="0"/>
        <w:spacing w:after="0" w:line="276" w:lineRule="auto"/>
        <w:jc w:val="both"/>
        <w:rPr>
          <w:rFonts w:cstheme="minorHAnsi"/>
          <w:bCs/>
          <w:sz w:val="24"/>
          <w:szCs w:val="24"/>
        </w:rPr>
      </w:pPr>
      <w:r w:rsidRPr="000F7AD8">
        <w:rPr>
          <w:rFonts w:cstheme="minorHAnsi"/>
          <w:b/>
          <w:i/>
          <w:iCs/>
          <w:sz w:val="24"/>
          <w:szCs w:val="24"/>
        </w:rPr>
        <w:t>15 listopada 2023r.-</w:t>
      </w:r>
      <w:r w:rsidRPr="000F7AD8">
        <w:rPr>
          <w:rFonts w:cstheme="minorHAnsi"/>
          <w:bCs/>
          <w:sz w:val="24"/>
          <w:szCs w:val="24"/>
        </w:rPr>
        <w:t xml:space="preserve"> posiedzenie komisji konkursowej Olimpiady Aktywności Wiejskiej w Urzędzie Marszałkowskim w Białymstoku. Udział wziął pan Marek Siniło- wiceprezes Podlaskiej Izby Rolniczej;</w:t>
      </w:r>
    </w:p>
    <w:p w14:paraId="7CD566E0" w14:textId="2BB28972" w:rsidR="00102EF2" w:rsidRPr="000F7AD8" w:rsidRDefault="006F0D64" w:rsidP="0049748F">
      <w:pPr>
        <w:widowControl w:val="0"/>
        <w:spacing w:after="0" w:line="276" w:lineRule="auto"/>
        <w:jc w:val="both"/>
        <w:rPr>
          <w:rFonts w:cstheme="minorHAnsi"/>
          <w:bCs/>
          <w:sz w:val="24"/>
          <w:szCs w:val="24"/>
        </w:rPr>
      </w:pPr>
      <w:r w:rsidRPr="000F7AD8">
        <w:rPr>
          <w:rFonts w:cstheme="minorHAnsi"/>
          <w:b/>
          <w:i/>
          <w:iCs/>
          <w:sz w:val="24"/>
          <w:szCs w:val="24"/>
        </w:rPr>
        <w:t xml:space="preserve">20 listopada 2023r.- </w:t>
      </w:r>
      <w:r w:rsidRPr="000F7AD8">
        <w:rPr>
          <w:rFonts w:cstheme="minorHAnsi"/>
          <w:bCs/>
          <w:sz w:val="24"/>
          <w:szCs w:val="24"/>
        </w:rPr>
        <w:t>posiedzenie Komisji Rolnictwa Gminy Sztabin w sprawie zaopiniowania projektu planu ochrony Biebrzańskiego Parku Narodowego. W spotkaniu wzięła udział Dyrektor biura pani Barbara Ewa Laskowska</w:t>
      </w:r>
      <w:r w:rsidR="006F5EE8" w:rsidRPr="000F7AD8">
        <w:rPr>
          <w:rFonts w:cstheme="minorHAnsi"/>
          <w:bCs/>
          <w:sz w:val="24"/>
          <w:szCs w:val="24"/>
        </w:rPr>
        <w:t xml:space="preserve">, która przedstawiła stanowisko Podlaskiej Izby Rolniczej ws. w/w projektu. W spotkaniu uczestniczył prof. Piotr </w:t>
      </w:r>
      <w:proofErr w:type="spellStart"/>
      <w:r w:rsidR="006F5EE8" w:rsidRPr="000F7AD8">
        <w:rPr>
          <w:rFonts w:cstheme="minorHAnsi"/>
          <w:bCs/>
          <w:sz w:val="24"/>
          <w:szCs w:val="24"/>
        </w:rPr>
        <w:t>Banaszuk</w:t>
      </w:r>
      <w:proofErr w:type="spellEnd"/>
      <w:r w:rsidR="006F5EE8" w:rsidRPr="000F7AD8">
        <w:rPr>
          <w:rFonts w:cstheme="minorHAnsi"/>
          <w:bCs/>
          <w:sz w:val="24"/>
          <w:szCs w:val="24"/>
        </w:rPr>
        <w:t>, który wspomniał, iż zmiany przyjęte w ramach konsultacji są efektem wniosków zgłaszanych przez delegatów izby rolniczej. Jedną ze zmian w projekcie było wykreślenie ograniczenia utrzymywania do 40 DJP.</w:t>
      </w:r>
    </w:p>
    <w:p w14:paraId="35CF7754" w14:textId="0E9C3030" w:rsidR="001D0ADF" w:rsidRPr="000F7AD8" w:rsidRDefault="001D0ADF" w:rsidP="0049748F">
      <w:pPr>
        <w:widowControl w:val="0"/>
        <w:spacing w:after="0" w:line="276" w:lineRule="auto"/>
        <w:jc w:val="both"/>
        <w:rPr>
          <w:rFonts w:cstheme="minorHAnsi"/>
          <w:bCs/>
          <w:sz w:val="24"/>
          <w:szCs w:val="24"/>
        </w:rPr>
      </w:pPr>
      <w:r w:rsidRPr="000F7AD8">
        <w:rPr>
          <w:rFonts w:cstheme="minorHAnsi"/>
          <w:b/>
          <w:i/>
          <w:iCs/>
          <w:sz w:val="24"/>
          <w:szCs w:val="24"/>
        </w:rPr>
        <w:t>20 listopada 2023r.-</w:t>
      </w:r>
      <w:r w:rsidRPr="000F7AD8">
        <w:rPr>
          <w:rFonts w:cstheme="minorHAnsi"/>
          <w:bCs/>
          <w:sz w:val="24"/>
          <w:szCs w:val="24"/>
        </w:rPr>
        <w:t xml:space="preserve"> posiedzenie Podlaskiego Forum Gospodarczego. Z ramienia Podlaskiej Izby Rolniczej w spotkaniu wzięła udział pani Anna Borkowska- prezes spółki Prosperita;</w:t>
      </w:r>
    </w:p>
    <w:p w14:paraId="00670340" w14:textId="1A9D58A2" w:rsidR="001D0ADF" w:rsidRPr="000F7AD8" w:rsidRDefault="001D0ADF" w:rsidP="0049748F">
      <w:pPr>
        <w:widowControl w:val="0"/>
        <w:spacing w:after="0" w:line="276" w:lineRule="auto"/>
        <w:jc w:val="both"/>
        <w:rPr>
          <w:rFonts w:cstheme="minorHAnsi"/>
          <w:bCs/>
          <w:sz w:val="24"/>
          <w:szCs w:val="24"/>
        </w:rPr>
      </w:pPr>
      <w:r w:rsidRPr="000F7AD8">
        <w:rPr>
          <w:rFonts w:cstheme="minorHAnsi"/>
          <w:b/>
          <w:i/>
          <w:iCs/>
          <w:sz w:val="24"/>
          <w:szCs w:val="24"/>
        </w:rPr>
        <w:t>22 listopada 2023r.-</w:t>
      </w:r>
      <w:r w:rsidRPr="000F7AD8">
        <w:rPr>
          <w:rFonts w:cstheme="minorHAnsi"/>
          <w:bCs/>
          <w:sz w:val="24"/>
          <w:szCs w:val="24"/>
        </w:rPr>
        <w:t xml:space="preserve"> posiedzenie Krajowej Rady Izb Rolniczych w Parzniewie. W spotkaniu udział wzięli: pan Grzegorz Leszczyński- prezes PIR oraz pan Piotr Stocki- </w:t>
      </w:r>
      <w:r w:rsidR="00DD565C" w:rsidRPr="000F7AD8">
        <w:rPr>
          <w:rFonts w:cstheme="minorHAnsi"/>
          <w:bCs/>
          <w:sz w:val="24"/>
          <w:szCs w:val="24"/>
        </w:rPr>
        <w:t>delegat PIR do KRIR;</w:t>
      </w:r>
    </w:p>
    <w:p w14:paraId="2EC6F3ED" w14:textId="7177D4E4" w:rsidR="00DD565C" w:rsidRPr="000F7AD8" w:rsidRDefault="00DD565C" w:rsidP="0049748F">
      <w:pPr>
        <w:widowControl w:val="0"/>
        <w:spacing w:after="0" w:line="276" w:lineRule="auto"/>
        <w:jc w:val="both"/>
        <w:rPr>
          <w:rFonts w:cstheme="minorHAnsi"/>
          <w:bCs/>
          <w:sz w:val="24"/>
          <w:szCs w:val="24"/>
        </w:rPr>
      </w:pPr>
      <w:r w:rsidRPr="000F7AD8">
        <w:rPr>
          <w:rFonts w:cstheme="minorHAnsi"/>
          <w:b/>
          <w:i/>
          <w:iCs/>
          <w:sz w:val="24"/>
          <w:szCs w:val="24"/>
        </w:rPr>
        <w:t>23 listopada 2023r.-</w:t>
      </w:r>
      <w:r w:rsidRPr="000F7AD8">
        <w:rPr>
          <w:rFonts w:cstheme="minorHAnsi"/>
          <w:bCs/>
          <w:sz w:val="24"/>
          <w:szCs w:val="24"/>
        </w:rPr>
        <w:t xml:space="preserve"> posiedzenie Rady Społecznej Doradztwa Rolniczego w Szepietowie. W spotkaniu udział wziął pan Witold Grunwald- członek Zarządu PIR;</w:t>
      </w:r>
    </w:p>
    <w:p w14:paraId="351DE3D0" w14:textId="6C0A02E5" w:rsidR="00DD565C" w:rsidRPr="000F7AD8" w:rsidRDefault="00DD565C" w:rsidP="0049748F">
      <w:pPr>
        <w:widowControl w:val="0"/>
        <w:spacing w:after="0" w:line="276" w:lineRule="auto"/>
        <w:jc w:val="both"/>
        <w:rPr>
          <w:rFonts w:cstheme="minorHAnsi"/>
          <w:bCs/>
          <w:sz w:val="24"/>
          <w:szCs w:val="24"/>
        </w:rPr>
      </w:pPr>
      <w:r w:rsidRPr="000F7AD8">
        <w:rPr>
          <w:rFonts w:cstheme="minorHAnsi"/>
          <w:b/>
          <w:i/>
          <w:iCs/>
          <w:sz w:val="24"/>
          <w:szCs w:val="24"/>
        </w:rPr>
        <w:t>24 listopada 2023r.-</w:t>
      </w:r>
      <w:r w:rsidRPr="000F7AD8">
        <w:rPr>
          <w:rFonts w:cstheme="minorHAnsi"/>
          <w:bCs/>
          <w:sz w:val="24"/>
          <w:szCs w:val="24"/>
        </w:rPr>
        <w:t xml:space="preserve"> spotkanie organizowane przez Powiatowego Lekarza Weterynarii we współpracy z Podlaską Izbą Rolniczą dla hodowców drobiu w siedzibie Podlaskiej Izby Rolniczej w </w:t>
      </w:r>
      <w:proofErr w:type="spellStart"/>
      <w:r w:rsidRPr="000F7AD8">
        <w:rPr>
          <w:rFonts w:cstheme="minorHAnsi"/>
          <w:bCs/>
          <w:sz w:val="24"/>
          <w:szCs w:val="24"/>
        </w:rPr>
        <w:t>Porosłach</w:t>
      </w:r>
      <w:proofErr w:type="spellEnd"/>
      <w:r w:rsidRPr="000F7AD8">
        <w:rPr>
          <w:rFonts w:cstheme="minorHAnsi"/>
          <w:bCs/>
          <w:sz w:val="24"/>
          <w:szCs w:val="24"/>
        </w:rPr>
        <w:t>. Spotkanie rozpoczął pan Antoni Sowiński- Przewodniczący Rady Powiatowej powiatu białostockiego;</w:t>
      </w:r>
    </w:p>
    <w:p w14:paraId="4E62B8E1" w14:textId="77777777" w:rsidR="00DD565C" w:rsidRPr="000F7AD8" w:rsidRDefault="00DD565C" w:rsidP="0049748F">
      <w:pPr>
        <w:widowControl w:val="0"/>
        <w:spacing w:after="0" w:line="276" w:lineRule="auto"/>
        <w:jc w:val="both"/>
        <w:rPr>
          <w:rFonts w:cstheme="minorHAnsi"/>
          <w:bCs/>
          <w:sz w:val="24"/>
          <w:szCs w:val="24"/>
        </w:rPr>
      </w:pPr>
      <w:r w:rsidRPr="000F7AD8">
        <w:rPr>
          <w:rFonts w:cstheme="minorHAnsi"/>
          <w:b/>
          <w:i/>
          <w:iCs/>
          <w:sz w:val="24"/>
          <w:szCs w:val="24"/>
        </w:rPr>
        <w:t>27 listopada 2023r.-</w:t>
      </w:r>
      <w:r w:rsidRPr="000F7AD8">
        <w:rPr>
          <w:rFonts w:cstheme="minorHAnsi"/>
          <w:bCs/>
          <w:sz w:val="24"/>
          <w:szCs w:val="24"/>
        </w:rPr>
        <w:t xml:space="preserve"> udział Podlaskiej Izby Rolniczej w czynnościach kontrolnych w gospodarstwie Państwa Głowackich przeprowadzanych przez Urząd Gminy Juchnowiec Kościelny. W czynnościach w formie obserwatora udział wzięła pani Agnieszka </w:t>
      </w:r>
      <w:proofErr w:type="spellStart"/>
      <w:r w:rsidRPr="000F7AD8">
        <w:rPr>
          <w:rFonts w:cstheme="minorHAnsi"/>
          <w:bCs/>
          <w:sz w:val="24"/>
          <w:szCs w:val="24"/>
        </w:rPr>
        <w:t>Artemiuk</w:t>
      </w:r>
      <w:proofErr w:type="spellEnd"/>
      <w:r w:rsidRPr="000F7AD8">
        <w:rPr>
          <w:rFonts w:cstheme="minorHAnsi"/>
          <w:bCs/>
          <w:sz w:val="24"/>
          <w:szCs w:val="24"/>
        </w:rPr>
        <w:t>- zastępca dyrektora biura PIR;</w:t>
      </w:r>
    </w:p>
    <w:p w14:paraId="34B6A9E3" w14:textId="63A858A4" w:rsidR="00DD565C" w:rsidRPr="000F7AD8" w:rsidRDefault="00DD565C" w:rsidP="0049748F">
      <w:pPr>
        <w:widowControl w:val="0"/>
        <w:spacing w:after="0" w:line="276" w:lineRule="auto"/>
        <w:jc w:val="both"/>
        <w:rPr>
          <w:rFonts w:cstheme="minorHAnsi"/>
          <w:bCs/>
          <w:sz w:val="24"/>
          <w:szCs w:val="24"/>
        </w:rPr>
      </w:pPr>
      <w:r w:rsidRPr="000F7AD8">
        <w:rPr>
          <w:rFonts w:cstheme="minorHAnsi"/>
          <w:b/>
          <w:i/>
          <w:iCs/>
          <w:sz w:val="24"/>
          <w:szCs w:val="24"/>
        </w:rPr>
        <w:t>29 listopada 2023r.-</w:t>
      </w:r>
      <w:r w:rsidRPr="000F7AD8">
        <w:rPr>
          <w:rFonts w:cstheme="minorHAnsi"/>
          <w:bCs/>
          <w:sz w:val="24"/>
          <w:szCs w:val="24"/>
        </w:rPr>
        <w:t xml:space="preserve"> posiedzenie Rady Ubezpieczeń Społecznych – udział wziął pan Grzegorz Leszczyński- prezes PIR;</w:t>
      </w:r>
    </w:p>
    <w:p w14:paraId="390AE8E2" w14:textId="6C13ABC2" w:rsidR="00DD565C" w:rsidRPr="000F7AD8" w:rsidRDefault="00DD565C" w:rsidP="0049748F">
      <w:pPr>
        <w:widowControl w:val="0"/>
        <w:spacing w:after="0" w:line="276" w:lineRule="auto"/>
        <w:jc w:val="both"/>
        <w:rPr>
          <w:rFonts w:cstheme="minorHAnsi"/>
          <w:bCs/>
          <w:sz w:val="24"/>
          <w:szCs w:val="24"/>
        </w:rPr>
      </w:pPr>
      <w:r w:rsidRPr="000F7AD8">
        <w:rPr>
          <w:rFonts w:cstheme="minorHAnsi"/>
          <w:b/>
          <w:i/>
          <w:iCs/>
          <w:sz w:val="24"/>
          <w:szCs w:val="24"/>
        </w:rPr>
        <w:t xml:space="preserve">29 listopada 2023r.- </w:t>
      </w:r>
      <w:r w:rsidRPr="000F7AD8">
        <w:rPr>
          <w:rFonts w:cstheme="minorHAnsi"/>
          <w:bCs/>
          <w:sz w:val="24"/>
          <w:szCs w:val="24"/>
        </w:rPr>
        <w:t>posiedzenie Zarządu KRIR- udział wziął pan Grzegorz Leszczyński- prezes PIR;</w:t>
      </w:r>
    </w:p>
    <w:p w14:paraId="6C77EFEF" w14:textId="7ED2070D" w:rsidR="00DD565C" w:rsidRPr="000F7AD8" w:rsidRDefault="00DD565C" w:rsidP="0049748F">
      <w:pPr>
        <w:widowControl w:val="0"/>
        <w:spacing w:after="0" w:line="276" w:lineRule="auto"/>
        <w:jc w:val="both"/>
        <w:rPr>
          <w:rFonts w:cstheme="minorHAnsi"/>
          <w:bCs/>
          <w:sz w:val="24"/>
          <w:szCs w:val="24"/>
        </w:rPr>
      </w:pPr>
      <w:r w:rsidRPr="000F7AD8">
        <w:rPr>
          <w:rFonts w:cstheme="minorHAnsi"/>
          <w:b/>
          <w:i/>
          <w:iCs/>
          <w:sz w:val="24"/>
          <w:szCs w:val="24"/>
        </w:rPr>
        <w:t>30 listopada 2023r.-</w:t>
      </w:r>
      <w:r w:rsidRPr="000F7AD8">
        <w:rPr>
          <w:rFonts w:cstheme="minorHAnsi"/>
          <w:bCs/>
          <w:sz w:val="24"/>
          <w:szCs w:val="24"/>
        </w:rPr>
        <w:t xml:space="preserve"> Święto Politechniki Białostockiej. W spotkaniu udział wziął pan Marek Siniło- wiceprezes Podlaskiej Izby Rolniczej;</w:t>
      </w:r>
    </w:p>
    <w:p w14:paraId="386038B4" w14:textId="2E5134D2" w:rsidR="002F76E1" w:rsidRPr="000F7AD8" w:rsidRDefault="002F76E1" w:rsidP="00F92A77">
      <w:pPr>
        <w:widowControl w:val="0"/>
        <w:spacing w:after="0" w:line="276" w:lineRule="auto"/>
        <w:jc w:val="both"/>
        <w:rPr>
          <w:rFonts w:cstheme="minorHAnsi"/>
          <w:bCs/>
          <w:sz w:val="24"/>
          <w:szCs w:val="24"/>
        </w:rPr>
      </w:pPr>
    </w:p>
    <w:p w14:paraId="1A33C657" w14:textId="34B56F51" w:rsidR="00C879E7" w:rsidRPr="000F7AD8" w:rsidRDefault="003C7EF0" w:rsidP="00D50119">
      <w:pPr>
        <w:spacing w:after="0" w:line="276" w:lineRule="auto"/>
        <w:jc w:val="both"/>
        <w:rPr>
          <w:rFonts w:cstheme="minorHAnsi"/>
          <w:b/>
          <w:sz w:val="24"/>
          <w:szCs w:val="24"/>
        </w:rPr>
      </w:pPr>
      <w:r w:rsidRPr="000F7AD8">
        <w:rPr>
          <w:rFonts w:cstheme="minorHAnsi"/>
          <w:b/>
          <w:sz w:val="24"/>
          <w:szCs w:val="24"/>
        </w:rPr>
        <w:t>Ponadto w omawianym okresie sprawozdawczym:</w:t>
      </w:r>
    </w:p>
    <w:p w14:paraId="0B302706" w14:textId="3C5941F6" w:rsidR="00946DC3" w:rsidRPr="000F7AD8" w:rsidRDefault="007B1692" w:rsidP="00946DC3">
      <w:pPr>
        <w:pStyle w:val="Akapitzlist"/>
        <w:numPr>
          <w:ilvl w:val="0"/>
          <w:numId w:val="2"/>
        </w:numPr>
        <w:jc w:val="both"/>
        <w:rPr>
          <w:rFonts w:asciiTheme="minorHAnsi" w:hAnsiTheme="minorHAnsi" w:cstheme="minorHAnsi"/>
          <w:bCs/>
        </w:rPr>
      </w:pPr>
      <w:r w:rsidRPr="000F7AD8">
        <w:rPr>
          <w:rFonts w:asciiTheme="minorHAnsi" w:hAnsiTheme="minorHAnsi" w:cstheme="minorHAnsi"/>
          <w:bCs/>
        </w:rPr>
        <w:t xml:space="preserve">Na podstawie ustawy z dn. 3 lutego 1995 roku o ochronie gruntów rolnych i leśnych wydano </w:t>
      </w:r>
      <w:r w:rsidR="00A7280A" w:rsidRPr="000F7AD8">
        <w:rPr>
          <w:rFonts w:asciiTheme="minorHAnsi" w:hAnsiTheme="minorHAnsi" w:cstheme="minorHAnsi"/>
          <w:bCs/>
        </w:rPr>
        <w:t>8</w:t>
      </w:r>
      <w:r w:rsidR="00375BB6" w:rsidRPr="000F7AD8">
        <w:rPr>
          <w:rFonts w:asciiTheme="minorHAnsi" w:hAnsiTheme="minorHAnsi" w:cstheme="minorHAnsi"/>
          <w:bCs/>
        </w:rPr>
        <w:t xml:space="preserve"> </w:t>
      </w:r>
      <w:r w:rsidRPr="000F7AD8">
        <w:rPr>
          <w:rFonts w:asciiTheme="minorHAnsi" w:hAnsiTheme="minorHAnsi" w:cstheme="minorHAnsi"/>
          <w:bCs/>
        </w:rPr>
        <w:t>opini</w:t>
      </w:r>
      <w:r w:rsidR="00375BB6" w:rsidRPr="000F7AD8">
        <w:rPr>
          <w:rFonts w:asciiTheme="minorHAnsi" w:hAnsiTheme="minorHAnsi" w:cstheme="minorHAnsi"/>
          <w:bCs/>
        </w:rPr>
        <w:t>i</w:t>
      </w:r>
      <w:r w:rsidRPr="000F7AD8">
        <w:rPr>
          <w:rFonts w:asciiTheme="minorHAnsi" w:hAnsiTheme="minorHAnsi" w:cstheme="minorHAnsi"/>
          <w:bCs/>
        </w:rPr>
        <w:t xml:space="preserve"> w sprawie zmiany przeznaczenia gruntów</w:t>
      </w:r>
      <w:r w:rsidR="002A135D" w:rsidRPr="000F7AD8">
        <w:rPr>
          <w:rFonts w:asciiTheme="minorHAnsi" w:hAnsiTheme="minorHAnsi" w:cstheme="minorHAnsi"/>
          <w:bCs/>
        </w:rPr>
        <w:t xml:space="preserve"> leśnych na nieleśne lub rolnych na cele nierolnicze:</w:t>
      </w:r>
    </w:p>
    <w:p w14:paraId="1E411866" w14:textId="18152BEA" w:rsidR="002A135D" w:rsidRPr="000F7AD8" w:rsidRDefault="002A135D" w:rsidP="002A135D">
      <w:pPr>
        <w:pStyle w:val="Akapitzlist"/>
        <w:numPr>
          <w:ilvl w:val="0"/>
          <w:numId w:val="19"/>
        </w:numPr>
        <w:jc w:val="both"/>
        <w:rPr>
          <w:rFonts w:asciiTheme="minorHAnsi" w:hAnsiTheme="minorHAnsi" w:cstheme="minorHAnsi"/>
          <w:bCs/>
        </w:rPr>
      </w:pPr>
      <w:r w:rsidRPr="000F7AD8">
        <w:rPr>
          <w:rFonts w:asciiTheme="minorHAnsi" w:hAnsiTheme="minorHAnsi" w:cstheme="minorHAnsi"/>
          <w:bCs/>
        </w:rPr>
        <w:t>1 wniosek w powiecie augustowskim o powierzchni 0,5133 ha</w:t>
      </w:r>
    </w:p>
    <w:p w14:paraId="3ED07527" w14:textId="3F9BA7D3" w:rsidR="002A135D" w:rsidRPr="000F7AD8" w:rsidRDefault="00CE4EE7" w:rsidP="002A135D">
      <w:pPr>
        <w:pStyle w:val="Akapitzlist"/>
        <w:numPr>
          <w:ilvl w:val="0"/>
          <w:numId w:val="19"/>
        </w:numPr>
        <w:jc w:val="both"/>
        <w:rPr>
          <w:rFonts w:asciiTheme="minorHAnsi" w:hAnsiTheme="minorHAnsi" w:cstheme="minorHAnsi"/>
          <w:bCs/>
        </w:rPr>
      </w:pPr>
      <w:r w:rsidRPr="000F7AD8">
        <w:rPr>
          <w:rFonts w:asciiTheme="minorHAnsi" w:hAnsiTheme="minorHAnsi" w:cstheme="minorHAnsi"/>
          <w:bCs/>
        </w:rPr>
        <w:t>6</w:t>
      </w:r>
      <w:r w:rsidR="002A135D" w:rsidRPr="000F7AD8">
        <w:rPr>
          <w:rFonts w:asciiTheme="minorHAnsi" w:hAnsiTheme="minorHAnsi" w:cstheme="minorHAnsi"/>
          <w:bCs/>
        </w:rPr>
        <w:t xml:space="preserve"> wniosków w powiecie białostockim o łącznej powierzchni 27,5063 ha </w:t>
      </w:r>
    </w:p>
    <w:p w14:paraId="305424B4" w14:textId="57325B1F" w:rsidR="002A135D" w:rsidRPr="000F7AD8" w:rsidRDefault="002A135D" w:rsidP="002A135D">
      <w:pPr>
        <w:pStyle w:val="Akapitzlist"/>
        <w:numPr>
          <w:ilvl w:val="0"/>
          <w:numId w:val="19"/>
        </w:numPr>
        <w:jc w:val="both"/>
        <w:rPr>
          <w:rFonts w:asciiTheme="minorHAnsi" w:hAnsiTheme="minorHAnsi" w:cstheme="minorHAnsi"/>
          <w:bCs/>
        </w:rPr>
      </w:pPr>
      <w:r w:rsidRPr="000F7AD8">
        <w:rPr>
          <w:rFonts w:asciiTheme="minorHAnsi" w:hAnsiTheme="minorHAnsi" w:cstheme="minorHAnsi"/>
          <w:bCs/>
        </w:rPr>
        <w:t>1 wniosek w powiecie zambrowskim o powierzchni 8,1353 ha.</w:t>
      </w:r>
    </w:p>
    <w:p w14:paraId="6221E92A" w14:textId="7E283001" w:rsidR="002A135D" w:rsidRPr="000F7AD8" w:rsidRDefault="00AF69B6" w:rsidP="002A135D">
      <w:pPr>
        <w:pStyle w:val="Akapitzlist"/>
        <w:numPr>
          <w:ilvl w:val="0"/>
          <w:numId w:val="2"/>
        </w:numPr>
        <w:rPr>
          <w:rFonts w:asciiTheme="minorHAnsi" w:hAnsiTheme="minorHAnsi" w:cstheme="minorHAnsi"/>
          <w:bCs/>
        </w:rPr>
      </w:pPr>
      <w:r w:rsidRPr="000F7AD8">
        <w:rPr>
          <w:rFonts w:asciiTheme="minorHAnsi" w:hAnsiTheme="minorHAnsi" w:cstheme="minorHAnsi"/>
          <w:bCs/>
        </w:rPr>
        <w:t xml:space="preserve">Wyrażono zgodę na sprzedaż gruntów wchodzących w skład Zasobu Własności Rolnej Skarbu </w:t>
      </w:r>
      <w:r w:rsidRPr="000F7AD8">
        <w:rPr>
          <w:rFonts w:asciiTheme="minorHAnsi" w:hAnsiTheme="minorHAnsi" w:cstheme="minorHAnsi"/>
          <w:bCs/>
        </w:rPr>
        <w:lastRenderedPageBreak/>
        <w:t>Państwa</w:t>
      </w:r>
      <w:r w:rsidR="002A135D" w:rsidRPr="000F7AD8">
        <w:rPr>
          <w:rFonts w:asciiTheme="minorHAnsi" w:hAnsiTheme="minorHAnsi" w:cstheme="minorHAnsi"/>
          <w:bCs/>
        </w:rPr>
        <w:t xml:space="preserve"> w powiecie siemiatyckim o powierzchni 131,2658 ha;</w:t>
      </w:r>
    </w:p>
    <w:p w14:paraId="3B89CA3C" w14:textId="323A8181" w:rsidR="00675A02" w:rsidRPr="000F7AD8" w:rsidRDefault="0071387F" w:rsidP="00675A02">
      <w:pPr>
        <w:pStyle w:val="Akapitzlist"/>
        <w:numPr>
          <w:ilvl w:val="0"/>
          <w:numId w:val="17"/>
        </w:numPr>
        <w:rPr>
          <w:rFonts w:asciiTheme="minorHAnsi" w:hAnsiTheme="minorHAnsi" w:cstheme="minorHAnsi"/>
          <w:bCs/>
        </w:rPr>
      </w:pPr>
      <w:r w:rsidRPr="000F7AD8">
        <w:rPr>
          <w:rFonts w:asciiTheme="minorHAnsi" w:hAnsiTheme="minorHAnsi" w:cstheme="minorHAnsi"/>
          <w:bCs/>
        </w:rPr>
        <w:t xml:space="preserve">Mając na uwadze art. 5a ustawy z dnia 14 grudnia 1995 r. o izbach rolniczych (tj. Dz.U. z 2018 r. poz. 1027) zaopiniowano </w:t>
      </w:r>
      <w:r w:rsidR="00675A02" w:rsidRPr="000F7AD8">
        <w:rPr>
          <w:rFonts w:asciiTheme="minorHAnsi" w:hAnsiTheme="minorHAnsi" w:cstheme="minorHAnsi"/>
          <w:bCs/>
        </w:rPr>
        <w:t>21</w:t>
      </w:r>
      <w:r w:rsidRPr="000F7AD8">
        <w:rPr>
          <w:rFonts w:asciiTheme="minorHAnsi" w:hAnsiTheme="minorHAnsi" w:cstheme="minorHAnsi"/>
          <w:bCs/>
        </w:rPr>
        <w:t xml:space="preserve"> wniosków o wydanie opinii w sprawie obniżenia średniej ceny skupu żyta ogłaszanej przez Prezesa Głównego Urzędu Statystycznego stanowiącej podstawę do obliczania podatku rolnego.</w:t>
      </w:r>
    </w:p>
    <w:p w14:paraId="3254764E" w14:textId="77777777" w:rsidR="003D5AAB" w:rsidRPr="000F7AD8" w:rsidRDefault="00A41700" w:rsidP="00675A02">
      <w:pPr>
        <w:pStyle w:val="Akapitzlist"/>
        <w:numPr>
          <w:ilvl w:val="0"/>
          <w:numId w:val="17"/>
        </w:numPr>
        <w:rPr>
          <w:rFonts w:asciiTheme="minorHAnsi" w:hAnsiTheme="minorHAnsi" w:cstheme="minorHAnsi"/>
          <w:bCs/>
        </w:rPr>
      </w:pPr>
      <w:r w:rsidRPr="000F7AD8">
        <w:rPr>
          <w:rFonts w:asciiTheme="minorHAnsi" w:hAnsiTheme="minorHAnsi" w:cstheme="minorHAnsi"/>
          <w:bCs/>
        </w:rPr>
        <w:t>Zgłoszono do Rady Społecznej przy KOWR</w:t>
      </w:r>
      <w:r w:rsidR="00D6158E" w:rsidRPr="000F7AD8">
        <w:rPr>
          <w:rFonts w:asciiTheme="minorHAnsi" w:hAnsiTheme="minorHAnsi" w:cstheme="minorHAnsi"/>
          <w:bCs/>
        </w:rPr>
        <w:t xml:space="preserve"> OT w Białymstoku</w:t>
      </w:r>
      <w:r w:rsidR="003D5AAB" w:rsidRPr="000F7AD8">
        <w:rPr>
          <w:rFonts w:asciiTheme="minorHAnsi" w:hAnsiTheme="minorHAnsi" w:cstheme="minorHAnsi"/>
          <w:bCs/>
        </w:rPr>
        <w:t>:</w:t>
      </w:r>
    </w:p>
    <w:p w14:paraId="087D2C49" w14:textId="5B51BBBB" w:rsidR="003D5AAB" w:rsidRPr="000F7AD8" w:rsidRDefault="003D5AAB" w:rsidP="003D5AAB">
      <w:pPr>
        <w:pStyle w:val="Akapitzlist"/>
        <w:rPr>
          <w:rFonts w:asciiTheme="minorHAnsi" w:hAnsiTheme="minorHAnsi" w:cstheme="minorHAnsi"/>
          <w:bCs/>
        </w:rPr>
      </w:pPr>
      <w:r w:rsidRPr="000F7AD8">
        <w:rPr>
          <w:rFonts w:asciiTheme="minorHAnsi" w:hAnsiTheme="minorHAnsi" w:cstheme="minorHAnsi"/>
          <w:bCs/>
        </w:rPr>
        <w:t xml:space="preserve">- </w:t>
      </w:r>
      <w:r w:rsidR="00A41700" w:rsidRPr="000F7AD8">
        <w:rPr>
          <w:rFonts w:asciiTheme="minorHAnsi" w:hAnsiTheme="minorHAnsi" w:cstheme="minorHAnsi"/>
          <w:bCs/>
        </w:rPr>
        <w:t>Antoniego Sowińskiego</w:t>
      </w:r>
      <w:r w:rsidR="00D6158E" w:rsidRPr="000F7AD8">
        <w:rPr>
          <w:rFonts w:asciiTheme="minorHAnsi" w:hAnsiTheme="minorHAnsi" w:cstheme="minorHAnsi"/>
          <w:bCs/>
        </w:rPr>
        <w:t>- Przewodniczącego Rady Powiatowej PIR w Białymstoku</w:t>
      </w:r>
      <w:r w:rsidRPr="000F7AD8">
        <w:rPr>
          <w:rFonts w:asciiTheme="minorHAnsi" w:hAnsiTheme="minorHAnsi" w:cstheme="minorHAnsi"/>
          <w:bCs/>
        </w:rPr>
        <w:t>;</w:t>
      </w:r>
    </w:p>
    <w:p w14:paraId="6E407D00" w14:textId="1CF8C9D5" w:rsidR="00A41700" w:rsidRPr="000F7AD8" w:rsidRDefault="003D5AAB" w:rsidP="003D5AAB">
      <w:pPr>
        <w:pStyle w:val="Akapitzlist"/>
        <w:rPr>
          <w:rFonts w:asciiTheme="minorHAnsi" w:hAnsiTheme="minorHAnsi" w:cstheme="minorHAnsi"/>
          <w:bCs/>
        </w:rPr>
      </w:pPr>
      <w:r w:rsidRPr="000F7AD8">
        <w:rPr>
          <w:rFonts w:asciiTheme="minorHAnsi" w:hAnsiTheme="minorHAnsi" w:cstheme="minorHAnsi"/>
          <w:bCs/>
        </w:rPr>
        <w:t xml:space="preserve">- </w:t>
      </w:r>
      <w:r w:rsidR="00A41700" w:rsidRPr="000F7AD8">
        <w:rPr>
          <w:rFonts w:asciiTheme="minorHAnsi" w:hAnsiTheme="minorHAnsi" w:cstheme="minorHAnsi"/>
          <w:bCs/>
        </w:rPr>
        <w:t>Piotra Stockiego</w:t>
      </w:r>
      <w:r w:rsidR="00D6158E" w:rsidRPr="000F7AD8">
        <w:rPr>
          <w:rFonts w:asciiTheme="minorHAnsi" w:hAnsiTheme="minorHAnsi" w:cstheme="minorHAnsi"/>
          <w:bCs/>
        </w:rPr>
        <w:t>- Przewodniczącego Rady Powiatowej PIR w Hajnówce</w:t>
      </w:r>
      <w:r w:rsidR="00A41700" w:rsidRPr="000F7AD8">
        <w:rPr>
          <w:rFonts w:asciiTheme="minorHAnsi" w:hAnsiTheme="minorHAnsi" w:cstheme="minorHAnsi"/>
          <w:bCs/>
        </w:rPr>
        <w:t>.</w:t>
      </w:r>
    </w:p>
    <w:p w14:paraId="1AC7E1DC" w14:textId="7796C7B8" w:rsidR="00675A02" w:rsidRPr="000F7AD8" w:rsidRDefault="00675A02" w:rsidP="00675A02">
      <w:pPr>
        <w:pStyle w:val="Akapitzlist"/>
        <w:numPr>
          <w:ilvl w:val="0"/>
          <w:numId w:val="17"/>
        </w:numPr>
        <w:rPr>
          <w:rFonts w:asciiTheme="minorHAnsi" w:hAnsiTheme="minorHAnsi" w:cstheme="minorHAnsi"/>
          <w:bCs/>
        </w:rPr>
      </w:pPr>
      <w:r w:rsidRPr="000F7AD8">
        <w:rPr>
          <w:rFonts w:asciiTheme="minorHAnsi" w:hAnsiTheme="minorHAnsi" w:cstheme="minorHAnsi"/>
          <w:bCs/>
        </w:rPr>
        <w:t>Wystąpiono z wnioskiem o refundację zadania pn. „Pszczoła bliżej nas- III edycja konkursu”.</w:t>
      </w:r>
    </w:p>
    <w:p w14:paraId="7ADB5D27" w14:textId="77777777" w:rsidR="0071387F" w:rsidRPr="000F7AD8" w:rsidRDefault="0071387F" w:rsidP="006F6332">
      <w:pPr>
        <w:pStyle w:val="Akapitzlist"/>
        <w:rPr>
          <w:rFonts w:asciiTheme="minorHAnsi" w:hAnsiTheme="minorHAnsi" w:cstheme="minorHAnsi"/>
          <w:bCs/>
        </w:rPr>
      </w:pPr>
    </w:p>
    <w:p w14:paraId="380683CF" w14:textId="04BE5CE3" w:rsidR="0071387F" w:rsidRPr="000F7AD8" w:rsidRDefault="0071387F" w:rsidP="006F6332">
      <w:pPr>
        <w:pStyle w:val="Akapitzlist"/>
        <w:rPr>
          <w:rFonts w:asciiTheme="minorHAnsi" w:hAnsiTheme="minorHAnsi" w:cstheme="minorHAnsi"/>
          <w:bCs/>
        </w:rPr>
      </w:pPr>
    </w:p>
    <w:p w14:paraId="7BCE833E" w14:textId="77777777" w:rsidR="003C7EF0" w:rsidRPr="000F7AD8" w:rsidRDefault="003C7EF0" w:rsidP="00D50119">
      <w:pPr>
        <w:spacing w:after="0" w:line="276" w:lineRule="auto"/>
        <w:jc w:val="both"/>
        <w:rPr>
          <w:rFonts w:cstheme="minorHAnsi"/>
          <w:bCs/>
          <w:sz w:val="24"/>
          <w:szCs w:val="24"/>
        </w:rPr>
      </w:pPr>
      <w:r w:rsidRPr="000F7AD8">
        <w:rPr>
          <w:rFonts w:cstheme="minorHAnsi"/>
          <w:bCs/>
          <w:sz w:val="24"/>
          <w:szCs w:val="24"/>
        </w:rPr>
        <w:t>Sporządziła:</w:t>
      </w:r>
    </w:p>
    <w:p w14:paraId="60848CAA" w14:textId="54D32A97" w:rsidR="00F6355D" w:rsidRPr="000F7AD8" w:rsidRDefault="003C7EF0" w:rsidP="00D50119">
      <w:pPr>
        <w:spacing w:after="0" w:line="276" w:lineRule="auto"/>
        <w:jc w:val="both"/>
        <w:rPr>
          <w:rFonts w:cstheme="minorHAnsi"/>
          <w:bCs/>
          <w:sz w:val="24"/>
          <w:szCs w:val="24"/>
        </w:rPr>
      </w:pPr>
      <w:r w:rsidRPr="000F7AD8">
        <w:rPr>
          <w:rFonts w:cstheme="minorHAnsi"/>
          <w:bCs/>
          <w:sz w:val="24"/>
          <w:szCs w:val="24"/>
        </w:rPr>
        <w:t>Justyna Kaliszewicz</w:t>
      </w:r>
      <w:r w:rsidR="00B61F96" w:rsidRPr="000F7AD8">
        <w:rPr>
          <w:rFonts w:cstheme="minorHAnsi"/>
          <w:bCs/>
          <w:sz w:val="24"/>
          <w:szCs w:val="24"/>
        </w:rPr>
        <w:t xml:space="preserve">                                                                                                                                                                                           </w:t>
      </w:r>
    </w:p>
    <w:sectPr w:rsidR="00F6355D" w:rsidRPr="000F7AD8" w:rsidSect="00276879">
      <w:headerReference w:type="default" r:id="rId8"/>
      <w:footerReference w:type="default" r:id="rId9"/>
      <w:pgSz w:w="11906" w:h="16838"/>
      <w:pgMar w:top="1417" w:right="991" w:bottom="568"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D895" w14:textId="77777777" w:rsidR="00B44565" w:rsidRDefault="00B44565" w:rsidP="00FE3786">
      <w:pPr>
        <w:spacing w:after="0" w:line="240" w:lineRule="auto"/>
      </w:pPr>
      <w:r>
        <w:separator/>
      </w:r>
    </w:p>
  </w:endnote>
  <w:endnote w:type="continuationSeparator" w:id="0">
    <w:p w14:paraId="7C6CBE69" w14:textId="77777777" w:rsidR="00B44565" w:rsidRDefault="00B44565"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21149"/>
      <w:docPartObj>
        <w:docPartGallery w:val="Page Numbers (Bottom of Page)"/>
        <w:docPartUnique/>
      </w:docPartObj>
    </w:sdtPr>
    <w:sdtContent>
      <w:sdt>
        <w:sdtPr>
          <w:id w:val="1728636285"/>
          <w:docPartObj>
            <w:docPartGallery w:val="Page Numbers (Top of Page)"/>
            <w:docPartUnique/>
          </w:docPartObj>
        </w:sdtPr>
        <w:sdtContent>
          <w:p w14:paraId="0F56CDBC" w14:textId="77777777"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14:paraId="101F5C73" w14:textId="77777777"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16EA" w14:textId="77777777" w:rsidR="00B44565" w:rsidRDefault="00B44565" w:rsidP="00FE3786">
      <w:pPr>
        <w:spacing w:after="0" w:line="240" w:lineRule="auto"/>
      </w:pPr>
      <w:r>
        <w:separator/>
      </w:r>
    </w:p>
  </w:footnote>
  <w:footnote w:type="continuationSeparator" w:id="0">
    <w:p w14:paraId="18D2B67E" w14:textId="77777777" w:rsidR="00B44565" w:rsidRDefault="00B44565"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C36E" w14:textId="77777777"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14:paraId="2600BA06" w14:textId="77777777" w:rsidTr="00C51534">
      <w:tc>
        <w:tcPr>
          <w:tcW w:w="5529" w:type="dxa"/>
        </w:tcPr>
        <w:p w14:paraId="1AC73E69" w14:textId="77777777" w:rsidR="001F2862" w:rsidRPr="00723B70" w:rsidRDefault="001F2862" w:rsidP="00723B70">
          <w:pPr>
            <w:pStyle w:val="Nagwek"/>
            <w:jc w:val="right"/>
            <w:rPr>
              <w:lang w:val="en-US"/>
            </w:rPr>
          </w:pPr>
          <w:r w:rsidRPr="00FE3786">
            <w:rPr>
              <w:noProof/>
              <w:lang w:eastAsia="pl-PL"/>
            </w:rPr>
            <w:drawing>
              <wp:inline distT="0" distB="0" distL="0" distR="0" wp14:anchorId="38F20167" wp14:editId="372CAB6E">
                <wp:extent cx="3206750" cy="1019175"/>
                <wp:effectExtent l="0" t="0" r="0" b="9525"/>
                <wp:docPr id="15" name="Obraz 15"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7B95ABA" wp14:editId="2CDA5B27">
                <wp:simplePos x="0" y="0"/>
                <wp:positionH relativeFrom="column">
                  <wp:posOffset>-93980</wp:posOffset>
                </wp:positionH>
                <wp:positionV relativeFrom="paragraph">
                  <wp:posOffset>-132715</wp:posOffset>
                </wp:positionV>
                <wp:extent cx="590550" cy="603116"/>
                <wp:effectExtent l="0" t="0" r="0" b="6985"/>
                <wp:wrapNone/>
                <wp:docPr id="16" name="Obraz 16"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14:paraId="68B207C0" w14:textId="77777777" w:rsidR="001F2862" w:rsidRPr="005911C6" w:rsidRDefault="001F2862" w:rsidP="00723B70">
          <w:pPr>
            <w:pStyle w:val="Nagwek"/>
            <w:jc w:val="right"/>
            <w:rPr>
              <w:rFonts w:ascii="Arial Narrow" w:hAnsi="Arial Narrow"/>
              <w:sz w:val="4"/>
              <w:szCs w:val="4"/>
              <w:lang w:val="en-US"/>
            </w:rPr>
          </w:pPr>
        </w:p>
        <w:p w14:paraId="10E04724"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14:paraId="0715E342"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14:paraId="6DBC10C6" w14:textId="77777777"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14:paraId="62DC65CD" w14:textId="77777777"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14:paraId="3C3A5CA3" w14:textId="77777777"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14:paraId="04ED45BC" w14:textId="77777777"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1.25pt;height:11.25pt" o:bullet="t">
        <v:imagedata r:id="rId1" o:title="mso1C30"/>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151F53"/>
    <w:multiLevelType w:val="hybridMultilevel"/>
    <w:tmpl w:val="EDFA4CD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15164A"/>
    <w:multiLevelType w:val="hybridMultilevel"/>
    <w:tmpl w:val="89D8CABA"/>
    <w:lvl w:ilvl="0" w:tplc="F1BC4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626437C"/>
    <w:multiLevelType w:val="hybridMultilevel"/>
    <w:tmpl w:val="4D425594"/>
    <w:lvl w:ilvl="0" w:tplc="7582842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323F66D4"/>
    <w:multiLevelType w:val="hybridMultilevel"/>
    <w:tmpl w:val="4F8C3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6B2FFC"/>
    <w:multiLevelType w:val="hybridMultilevel"/>
    <w:tmpl w:val="4B987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D9488A"/>
    <w:multiLevelType w:val="hybridMultilevel"/>
    <w:tmpl w:val="77E85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177FC1"/>
    <w:multiLevelType w:val="hybridMultilevel"/>
    <w:tmpl w:val="487C0D94"/>
    <w:lvl w:ilvl="0" w:tplc="1436B8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E8694E"/>
    <w:multiLevelType w:val="hybridMultilevel"/>
    <w:tmpl w:val="1B6C5F0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3A09F9"/>
    <w:multiLevelType w:val="hybridMultilevel"/>
    <w:tmpl w:val="7856111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9ED241E"/>
    <w:multiLevelType w:val="hybridMultilevel"/>
    <w:tmpl w:val="A064B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9F843D7"/>
    <w:multiLevelType w:val="hybridMultilevel"/>
    <w:tmpl w:val="AA5065B0"/>
    <w:lvl w:ilvl="0" w:tplc="04150005">
      <w:start w:val="1"/>
      <w:numFmt w:val="bullet"/>
      <w:lvlText w:val=""/>
      <w:lvlJc w:val="left"/>
      <w:pPr>
        <w:ind w:left="1489" w:hanging="360"/>
      </w:pPr>
      <w:rPr>
        <w:rFonts w:ascii="Wingdings" w:hAnsi="Wingdings" w:hint="default"/>
      </w:rPr>
    </w:lvl>
    <w:lvl w:ilvl="1" w:tplc="04150003" w:tentative="1">
      <w:start w:val="1"/>
      <w:numFmt w:val="bullet"/>
      <w:lvlText w:val="o"/>
      <w:lvlJc w:val="left"/>
      <w:pPr>
        <w:ind w:left="2209" w:hanging="360"/>
      </w:pPr>
      <w:rPr>
        <w:rFonts w:ascii="Courier New" w:hAnsi="Courier New" w:cs="Courier New" w:hint="default"/>
      </w:rPr>
    </w:lvl>
    <w:lvl w:ilvl="2" w:tplc="04150005" w:tentative="1">
      <w:start w:val="1"/>
      <w:numFmt w:val="bullet"/>
      <w:lvlText w:val=""/>
      <w:lvlJc w:val="left"/>
      <w:pPr>
        <w:ind w:left="2929" w:hanging="360"/>
      </w:pPr>
      <w:rPr>
        <w:rFonts w:ascii="Wingdings" w:hAnsi="Wingdings" w:hint="default"/>
      </w:rPr>
    </w:lvl>
    <w:lvl w:ilvl="3" w:tplc="04150001" w:tentative="1">
      <w:start w:val="1"/>
      <w:numFmt w:val="bullet"/>
      <w:lvlText w:val=""/>
      <w:lvlJc w:val="left"/>
      <w:pPr>
        <w:ind w:left="3649" w:hanging="360"/>
      </w:pPr>
      <w:rPr>
        <w:rFonts w:ascii="Symbol" w:hAnsi="Symbol" w:hint="default"/>
      </w:rPr>
    </w:lvl>
    <w:lvl w:ilvl="4" w:tplc="04150003" w:tentative="1">
      <w:start w:val="1"/>
      <w:numFmt w:val="bullet"/>
      <w:lvlText w:val="o"/>
      <w:lvlJc w:val="left"/>
      <w:pPr>
        <w:ind w:left="4369" w:hanging="360"/>
      </w:pPr>
      <w:rPr>
        <w:rFonts w:ascii="Courier New" w:hAnsi="Courier New" w:cs="Courier New" w:hint="default"/>
      </w:rPr>
    </w:lvl>
    <w:lvl w:ilvl="5" w:tplc="04150005" w:tentative="1">
      <w:start w:val="1"/>
      <w:numFmt w:val="bullet"/>
      <w:lvlText w:val=""/>
      <w:lvlJc w:val="left"/>
      <w:pPr>
        <w:ind w:left="5089" w:hanging="360"/>
      </w:pPr>
      <w:rPr>
        <w:rFonts w:ascii="Wingdings" w:hAnsi="Wingdings" w:hint="default"/>
      </w:rPr>
    </w:lvl>
    <w:lvl w:ilvl="6" w:tplc="04150001" w:tentative="1">
      <w:start w:val="1"/>
      <w:numFmt w:val="bullet"/>
      <w:lvlText w:val=""/>
      <w:lvlJc w:val="left"/>
      <w:pPr>
        <w:ind w:left="5809" w:hanging="360"/>
      </w:pPr>
      <w:rPr>
        <w:rFonts w:ascii="Symbol" w:hAnsi="Symbol" w:hint="default"/>
      </w:rPr>
    </w:lvl>
    <w:lvl w:ilvl="7" w:tplc="04150003" w:tentative="1">
      <w:start w:val="1"/>
      <w:numFmt w:val="bullet"/>
      <w:lvlText w:val="o"/>
      <w:lvlJc w:val="left"/>
      <w:pPr>
        <w:ind w:left="6529" w:hanging="360"/>
      </w:pPr>
      <w:rPr>
        <w:rFonts w:ascii="Courier New" w:hAnsi="Courier New" w:cs="Courier New" w:hint="default"/>
      </w:rPr>
    </w:lvl>
    <w:lvl w:ilvl="8" w:tplc="04150005" w:tentative="1">
      <w:start w:val="1"/>
      <w:numFmt w:val="bullet"/>
      <w:lvlText w:val=""/>
      <w:lvlJc w:val="left"/>
      <w:pPr>
        <w:ind w:left="7249" w:hanging="360"/>
      </w:pPr>
      <w:rPr>
        <w:rFonts w:ascii="Wingdings" w:hAnsi="Wingdings" w:hint="default"/>
      </w:rPr>
    </w:lvl>
  </w:abstractNum>
  <w:abstractNum w:abstractNumId="12" w15:restartNumberingAfterBreak="0">
    <w:nsid w:val="5D4746DB"/>
    <w:multiLevelType w:val="hybridMultilevel"/>
    <w:tmpl w:val="02F27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9F3D8E"/>
    <w:multiLevelType w:val="hybridMultilevel"/>
    <w:tmpl w:val="6BB807A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C733669"/>
    <w:multiLevelType w:val="hybridMultilevel"/>
    <w:tmpl w:val="A4A03BD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0BA5B31"/>
    <w:multiLevelType w:val="hybridMultilevel"/>
    <w:tmpl w:val="1B58491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036315"/>
    <w:multiLevelType w:val="hybridMultilevel"/>
    <w:tmpl w:val="F3C0CA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9B44BAD"/>
    <w:multiLevelType w:val="hybridMultilevel"/>
    <w:tmpl w:val="A39294A4"/>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BAD7E90"/>
    <w:multiLevelType w:val="hybridMultilevel"/>
    <w:tmpl w:val="485C6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54936687">
    <w:abstractNumId w:val="0"/>
  </w:num>
  <w:num w:numId="2" w16cid:durableId="1657415159">
    <w:abstractNumId w:val="9"/>
  </w:num>
  <w:num w:numId="3" w16cid:durableId="410397240">
    <w:abstractNumId w:val="8"/>
  </w:num>
  <w:num w:numId="4" w16cid:durableId="224150182">
    <w:abstractNumId w:val="7"/>
  </w:num>
  <w:num w:numId="5" w16cid:durableId="1182861056">
    <w:abstractNumId w:val="5"/>
  </w:num>
  <w:num w:numId="6" w16cid:durableId="929118199">
    <w:abstractNumId w:val="4"/>
  </w:num>
  <w:num w:numId="7" w16cid:durableId="877157608">
    <w:abstractNumId w:val="18"/>
  </w:num>
  <w:num w:numId="8" w16cid:durableId="23215557">
    <w:abstractNumId w:val="12"/>
  </w:num>
  <w:num w:numId="9" w16cid:durableId="580484085">
    <w:abstractNumId w:val="6"/>
  </w:num>
  <w:num w:numId="10" w16cid:durableId="19014099">
    <w:abstractNumId w:val="11"/>
  </w:num>
  <w:num w:numId="11" w16cid:durableId="1770463519">
    <w:abstractNumId w:val="14"/>
  </w:num>
  <w:num w:numId="12" w16cid:durableId="500462949">
    <w:abstractNumId w:val="2"/>
  </w:num>
  <w:num w:numId="13" w16cid:durableId="897591056">
    <w:abstractNumId w:val="10"/>
  </w:num>
  <w:num w:numId="14" w16cid:durableId="839470971">
    <w:abstractNumId w:val="13"/>
  </w:num>
  <w:num w:numId="15" w16cid:durableId="340855724">
    <w:abstractNumId w:val="15"/>
  </w:num>
  <w:num w:numId="16" w16cid:durableId="990520763">
    <w:abstractNumId w:val="3"/>
  </w:num>
  <w:num w:numId="17" w16cid:durableId="1084764990">
    <w:abstractNumId w:val="1"/>
  </w:num>
  <w:num w:numId="18" w16cid:durableId="487744725">
    <w:abstractNumId w:val="17"/>
  </w:num>
  <w:num w:numId="19" w16cid:durableId="207002859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18DD"/>
    <w:rsid w:val="00007F9A"/>
    <w:rsid w:val="000118D2"/>
    <w:rsid w:val="00011DAD"/>
    <w:rsid w:val="000131A8"/>
    <w:rsid w:val="00013D07"/>
    <w:rsid w:val="00015F83"/>
    <w:rsid w:val="00017BCC"/>
    <w:rsid w:val="00020A4E"/>
    <w:rsid w:val="000217D9"/>
    <w:rsid w:val="0002260F"/>
    <w:rsid w:val="00022C9B"/>
    <w:rsid w:val="000235C8"/>
    <w:rsid w:val="00023DA7"/>
    <w:rsid w:val="00025253"/>
    <w:rsid w:val="0002664A"/>
    <w:rsid w:val="00026A0A"/>
    <w:rsid w:val="000310F7"/>
    <w:rsid w:val="00033BC4"/>
    <w:rsid w:val="00035715"/>
    <w:rsid w:val="0003674B"/>
    <w:rsid w:val="00040587"/>
    <w:rsid w:val="00040DF0"/>
    <w:rsid w:val="000423B4"/>
    <w:rsid w:val="00044BF1"/>
    <w:rsid w:val="00045A27"/>
    <w:rsid w:val="0004600A"/>
    <w:rsid w:val="00053590"/>
    <w:rsid w:val="0005395A"/>
    <w:rsid w:val="000544B7"/>
    <w:rsid w:val="00054E5C"/>
    <w:rsid w:val="0005787B"/>
    <w:rsid w:val="0006186F"/>
    <w:rsid w:val="00062F69"/>
    <w:rsid w:val="000636A3"/>
    <w:rsid w:val="00063DFA"/>
    <w:rsid w:val="00064BB5"/>
    <w:rsid w:val="0006521F"/>
    <w:rsid w:val="000666B5"/>
    <w:rsid w:val="00067FD8"/>
    <w:rsid w:val="0007120F"/>
    <w:rsid w:val="00071EF4"/>
    <w:rsid w:val="0007439C"/>
    <w:rsid w:val="00074BE0"/>
    <w:rsid w:val="000759F0"/>
    <w:rsid w:val="00076441"/>
    <w:rsid w:val="000768D4"/>
    <w:rsid w:val="00076A2C"/>
    <w:rsid w:val="0008167A"/>
    <w:rsid w:val="00081C76"/>
    <w:rsid w:val="000836BC"/>
    <w:rsid w:val="00084344"/>
    <w:rsid w:val="00084B4B"/>
    <w:rsid w:val="00084BD3"/>
    <w:rsid w:val="00085149"/>
    <w:rsid w:val="0008580F"/>
    <w:rsid w:val="00090549"/>
    <w:rsid w:val="000925DF"/>
    <w:rsid w:val="000928BA"/>
    <w:rsid w:val="00092BF9"/>
    <w:rsid w:val="0009539C"/>
    <w:rsid w:val="0009579F"/>
    <w:rsid w:val="000A02D1"/>
    <w:rsid w:val="000A1824"/>
    <w:rsid w:val="000A27DA"/>
    <w:rsid w:val="000A6CE1"/>
    <w:rsid w:val="000B1DA3"/>
    <w:rsid w:val="000B3CC7"/>
    <w:rsid w:val="000B5054"/>
    <w:rsid w:val="000B57E2"/>
    <w:rsid w:val="000B5DDD"/>
    <w:rsid w:val="000B63A5"/>
    <w:rsid w:val="000B6B77"/>
    <w:rsid w:val="000C11F2"/>
    <w:rsid w:val="000C1E53"/>
    <w:rsid w:val="000C5B4C"/>
    <w:rsid w:val="000C6DC6"/>
    <w:rsid w:val="000D170F"/>
    <w:rsid w:val="000D1924"/>
    <w:rsid w:val="000D6B04"/>
    <w:rsid w:val="000D7448"/>
    <w:rsid w:val="000E1269"/>
    <w:rsid w:val="000E4F57"/>
    <w:rsid w:val="000F05F6"/>
    <w:rsid w:val="000F26C2"/>
    <w:rsid w:val="000F3D55"/>
    <w:rsid w:val="000F4BCB"/>
    <w:rsid w:val="000F6E86"/>
    <w:rsid w:val="000F719F"/>
    <w:rsid w:val="000F762E"/>
    <w:rsid w:val="000F76D9"/>
    <w:rsid w:val="000F77BF"/>
    <w:rsid w:val="000F7AD8"/>
    <w:rsid w:val="000F7E93"/>
    <w:rsid w:val="001005FF"/>
    <w:rsid w:val="0010087F"/>
    <w:rsid w:val="00100ED1"/>
    <w:rsid w:val="00101E58"/>
    <w:rsid w:val="00102EF2"/>
    <w:rsid w:val="0010341F"/>
    <w:rsid w:val="00103DC3"/>
    <w:rsid w:val="001041A8"/>
    <w:rsid w:val="00104A97"/>
    <w:rsid w:val="00107F87"/>
    <w:rsid w:val="00110B1B"/>
    <w:rsid w:val="00112FC2"/>
    <w:rsid w:val="00113B07"/>
    <w:rsid w:val="00115396"/>
    <w:rsid w:val="00115628"/>
    <w:rsid w:val="00120499"/>
    <w:rsid w:val="001225DD"/>
    <w:rsid w:val="00122724"/>
    <w:rsid w:val="00123513"/>
    <w:rsid w:val="00123C33"/>
    <w:rsid w:val="001240BB"/>
    <w:rsid w:val="00126F9E"/>
    <w:rsid w:val="0013174E"/>
    <w:rsid w:val="00135839"/>
    <w:rsid w:val="00136583"/>
    <w:rsid w:val="0014222E"/>
    <w:rsid w:val="001449A2"/>
    <w:rsid w:val="00145B15"/>
    <w:rsid w:val="001475FA"/>
    <w:rsid w:val="001478E6"/>
    <w:rsid w:val="00147D69"/>
    <w:rsid w:val="00151B90"/>
    <w:rsid w:val="00151D50"/>
    <w:rsid w:val="00155250"/>
    <w:rsid w:val="00155654"/>
    <w:rsid w:val="00155B03"/>
    <w:rsid w:val="00156BA3"/>
    <w:rsid w:val="00157145"/>
    <w:rsid w:val="0016208B"/>
    <w:rsid w:val="0016358A"/>
    <w:rsid w:val="00166627"/>
    <w:rsid w:val="0017100A"/>
    <w:rsid w:val="00172E28"/>
    <w:rsid w:val="00172F10"/>
    <w:rsid w:val="0017363E"/>
    <w:rsid w:val="00174607"/>
    <w:rsid w:val="00174B44"/>
    <w:rsid w:val="001750CF"/>
    <w:rsid w:val="00176037"/>
    <w:rsid w:val="00176161"/>
    <w:rsid w:val="00177513"/>
    <w:rsid w:val="00180366"/>
    <w:rsid w:val="00182367"/>
    <w:rsid w:val="00182A2F"/>
    <w:rsid w:val="00182B4E"/>
    <w:rsid w:val="00183AAC"/>
    <w:rsid w:val="001908F5"/>
    <w:rsid w:val="001914E7"/>
    <w:rsid w:val="00192391"/>
    <w:rsid w:val="00193D4D"/>
    <w:rsid w:val="00194759"/>
    <w:rsid w:val="0019496F"/>
    <w:rsid w:val="00195B79"/>
    <w:rsid w:val="00195F6F"/>
    <w:rsid w:val="00197C0A"/>
    <w:rsid w:val="001A0F78"/>
    <w:rsid w:val="001A3724"/>
    <w:rsid w:val="001A5962"/>
    <w:rsid w:val="001B345C"/>
    <w:rsid w:val="001B60C5"/>
    <w:rsid w:val="001B685E"/>
    <w:rsid w:val="001C462C"/>
    <w:rsid w:val="001D0ADF"/>
    <w:rsid w:val="001D27D3"/>
    <w:rsid w:val="001D41D3"/>
    <w:rsid w:val="001D454F"/>
    <w:rsid w:val="001D6F49"/>
    <w:rsid w:val="001E06F9"/>
    <w:rsid w:val="001E0C5C"/>
    <w:rsid w:val="001E20E3"/>
    <w:rsid w:val="001E2EBF"/>
    <w:rsid w:val="001E40DC"/>
    <w:rsid w:val="001E7850"/>
    <w:rsid w:val="001F2862"/>
    <w:rsid w:val="001F293C"/>
    <w:rsid w:val="001F38FA"/>
    <w:rsid w:val="001F52BB"/>
    <w:rsid w:val="001F5804"/>
    <w:rsid w:val="001F7115"/>
    <w:rsid w:val="00206326"/>
    <w:rsid w:val="00207186"/>
    <w:rsid w:val="002073C2"/>
    <w:rsid w:val="00210EB8"/>
    <w:rsid w:val="00211273"/>
    <w:rsid w:val="002118FE"/>
    <w:rsid w:val="0021389B"/>
    <w:rsid w:val="00213DE1"/>
    <w:rsid w:val="00213EB2"/>
    <w:rsid w:val="00214E5A"/>
    <w:rsid w:val="00216BBF"/>
    <w:rsid w:val="002208AA"/>
    <w:rsid w:val="00220E08"/>
    <w:rsid w:val="002222C2"/>
    <w:rsid w:val="00222BA0"/>
    <w:rsid w:val="002233D0"/>
    <w:rsid w:val="002234A5"/>
    <w:rsid w:val="002241A0"/>
    <w:rsid w:val="00226A0A"/>
    <w:rsid w:val="00232E48"/>
    <w:rsid w:val="00236F1D"/>
    <w:rsid w:val="002413D0"/>
    <w:rsid w:val="00241CC6"/>
    <w:rsid w:val="00242277"/>
    <w:rsid w:val="00242988"/>
    <w:rsid w:val="002434E7"/>
    <w:rsid w:val="0024395D"/>
    <w:rsid w:val="00245B6A"/>
    <w:rsid w:val="002471F7"/>
    <w:rsid w:val="00247E4E"/>
    <w:rsid w:val="002503DB"/>
    <w:rsid w:val="00252F2D"/>
    <w:rsid w:val="00254D88"/>
    <w:rsid w:val="002556CB"/>
    <w:rsid w:val="00255DE5"/>
    <w:rsid w:val="002560A7"/>
    <w:rsid w:val="0025673C"/>
    <w:rsid w:val="0026019D"/>
    <w:rsid w:val="002613C2"/>
    <w:rsid w:val="0026356C"/>
    <w:rsid w:val="00263596"/>
    <w:rsid w:val="00263B97"/>
    <w:rsid w:val="00263DB5"/>
    <w:rsid w:val="002642BE"/>
    <w:rsid w:val="0026442C"/>
    <w:rsid w:val="002648A1"/>
    <w:rsid w:val="00264D14"/>
    <w:rsid w:val="00264DCC"/>
    <w:rsid w:val="00265101"/>
    <w:rsid w:val="00265DF6"/>
    <w:rsid w:val="00267060"/>
    <w:rsid w:val="00267CC7"/>
    <w:rsid w:val="0027009E"/>
    <w:rsid w:val="0027093D"/>
    <w:rsid w:val="00273CA0"/>
    <w:rsid w:val="00274B43"/>
    <w:rsid w:val="00275046"/>
    <w:rsid w:val="00276879"/>
    <w:rsid w:val="00276971"/>
    <w:rsid w:val="002809EA"/>
    <w:rsid w:val="0028109B"/>
    <w:rsid w:val="002814B3"/>
    <w:rsid w:val="00281C31"/>
    <w:rsid w:val="0028359C"/>
    <w:rsid w:val="00283675"/>
    <w:rsid w:val="002860A2"/>
    <w:rsid w:val="0028756B"/>
    <w:rsid w:val="002905D7"/>
    <w:rsid w:val="0029062D"/>
    <w:rsid w:val="00290831"/>
    <w:rsid w:val="00290FAD"/>
    <w:rsid w:val="00291ABE"/>
    <w:rsid w:val="002923D7"/>
    <w:rsid w:val="0029452A"/>
    <w:rsid w:val="002A135D"/>
    <w:rsid w:val="002A146E"/>
    <w:rsid w:val="002A389B"/>
    <w:rsid w:val="002A4B24"/>
    <w:rsid w:val="002A55A5"/>
    <w:rsid w:val="002A5C12"/>
    <w:rsid w:val="002A6412"/>
    <w:rsid w:val="002B1290"/>
    <w:rsid w:val="002B145D"/>
    <w:rsid w:val="002B2040"/>
    <w:rsid w:val="002B2114"/>
    <w:rsid w:val="002B35A4"/>
    <w:rsid w:val="002B3E20"/>
    <w:rsid w:val="002B3FBD"/>
    <w:rsid w:val="002B4B71"/>
    <w:rsid w:val="002B5EFE"/>
    <w:rsid w:val="002C1587"/>
    <w:rsid w:val="002C602F"/>
    <w:rsid w:val="002D4A71"/>
    <w:rsid w:val="002D4CC9"/>
    <w:rsid w:val="002D5D40"/>
    <w:rsid w:val="002D6998"/>
    <w:rsid w:val="002D6E8A"/>
    <w:rsid w:val="002D6FBC"/>
    <w:rsid w:val="002D7282"/>
    <w:rsid w:val="002E0368"/>
    <w:rsid w:val="002E27CA"/>
    <w:rsid w:val="002E42A6"/>
    <w:rsid w:val="002E52A2"/>
    <w:rsid w:val="002E6931"/>
    <w:rsid w:val="002E6D09"/>
    <w:rsid w:val="002F00AC"/>
    <w:rsid w:val="002F063C"/>
    <w:rsid w:val="002F3075"/>
    <w:rsid w:val="002F563F"/>
    <w:rsid w:val="002F76E1"/>
    <w:rsid w:val="002F790A"/>
    <w:rsid w:val="003004DB"/>
    <w:rsid w:val="00300B6D"/>
    <w:rsid w:val="00302013"/>
    <w:rsid w:val="003021C3"/>
    <w:rsid w:val="003026D2"/>
    <w:rsid w:val="00303418"/>
    <w:rsid w:val="00303DDB"/>
    <w:rsid w:val="0030639A"/>
    <w:rsid w:val="00314FEE"/>
    <w:rsid w:val="00315605"/>
    <w:rsid w:val="003169AF"/>
    <w:rsid w:val="00317022"/>
    <w:rsid w:val="00324FA4"/>
    <w:rsid w:val="003259C2"/>
    <w:rsid w:val="003261E7"/>
    <w:rsid w:val="00326931"/>
    <w:rsid w:val="00327B62"/>
    <w:rsid w:val="00330991"/>
    <w:rsid w:val="00330AC7"/>
    <w:rsid w:val="0033121E"/>
    <w:rsid w:val="003318EC"/>
    <w:rsid w:val="0033599C"/>
    <w:rsid w:val="003359A7"/>
    <w:rsid w:val="00335D42"/>
    <w:rsid w:val="00336877"/>
    <w:rsid w:val="00336D52"/>
    <w:rsid w:val="00337738"/>
    <w:rsid w:val="00337C25"/>
    <w:rsid w:val="00337C5E"/>
    <w:rsid w:val="00345311"/>
    <w:rsid w:val="00346295"/>
    <w:rsid w:val="00347CC9"/>
    <w:rsid w:val="00350A2E"/>
    <w:rsid w:val="00350E13"/>
    <w:rsid w:val="00353575"/>
    <w:rsid w:val="00354344"/>
    <w:rsid w:val="00354CA5"/>
    <w:rsid w:val="003552D4"/>
    <w:rsid w:val="003555A7"/>
    <w:rsid w:val="0035641A"/>
    <w:rsid w:val="003566D2"/>
    <w:rsid w:val="0035684B"/>
    <w:rsid w:val="003605BC"/>
    <w:rsid w:val="00360B18"/>
    <w:rsid w:val="00361608"/>
    <w:rsid w:val="00361C7D"/>
    <w:rsid w:val="00362D9B"/>
    <w:rsid w:val="00362E7C"/>
    <w:rsid w:val="00363635"/>
    <w:rsid w:val="003651CA"/>
    <w:rsid w:val="003706C4"/>
    <w:rsid w:val="0037072E"/>
    <w:rsid w:val="003712B3"/>
    <w:rsid w:val="00374158"/>
    <w:rsid w:val="00374EB0"/>
    <w:rsid w:val="00375BB6"/>
    <w:rsid w:val="00380F06"/>
    <w:rsid w:val="003828E0"/>
    <w:rsid w:val="00382995"/>
    <w:rsid w:val="00382FD7"/>
    <w:rsid w:val="00384968"/>
    <w:rsid w:val="00384AB8"/>
    <w:rsid w:val="00391056"/>
    <w:rsid w:val="00393EEA"/>
    <w:rsid w:val="00395B71"/>
    <w:rsid w:val="00396358"/>
    <w:rsid w:val="00396418"/>
    <w:rsid w:val="003A34B8"/>
    <w:rsid w:val="003A5793"/>
    <w:rsid w:val="003A60C2"/>
    <w:rsid w:val="003A6341"/>
    <w:rsid w:val="003A65B8"/>
    <w:rsid w:val="003A673F"/>
    <w:rsid w:val="003A67D1"/>
    <w:rsid w:val="003B06E0"/>
    <w:rsid w:val="003B0909"/>
    <w:rsid w:val="003B0E2D"/>
    <w:rsid w:val="003B1038"/>
    <w:rsid w:val="003B2DE4"/>
    <w:rsid w:val="003B2FCC"/>
    <w:rsid w:val="003B3872"/>
    <w:rsid w:val="003B6A80"/>
    <w:rsid w:val="003B6BE9"/>
    <w:rsid w:val="003B7F08"/>
    <w:rsid w:val="003C0529"/>
    <w:rsid w:val="003C0D46"/>
    <w:rsid w:val="003C37D3"/>
    <w:rsid w:val="003C4A05"/>
    <w:rsid w:val="003C4DEC"/>
    <w:rsid w:val="003C65F3"/>
    <w:rsid w:val="003C7EF0"/>
    <w:rsid w:val="003D2B56"/>
    <w:rsid w:val="003D3ED8"/>
    <w:rsid w:val="003D513D"/>
    <w:rsid w:val="003D5335"/>
    <w:rsid w:val="003D5AAB"/>
    <w:rsid w:val="003D67D0"/>
    <w:rsid w:val="003D7C32"/>
    <w:rsid w:val="003E0C14"/>
    <w:rsid w:val="003E1AB8"/>
    <w:rsid w:val="003E28D3"/>
    <w:rsid w:val="003E2F5D"/>
    <w:rsid w:val="003E3B99"/>
    <w:rsid w:val="003E44AA"/>
    <w:rsid w:val="003F03E0"/>
    <w:rsid w:val="003F072D"/>
    <w:rsid w:val="003F0D18"/>
    <w:rsid w:val="003F1A95"/>
    <w:rsid w:val="003F28B5"/>
    <w:rsid w:val="003F2F40"/>
    <w:rsid w:val="003F667B"/>
    <w:rsid w:val="0040024D"/>
    <w:rsid w:val="004002AF"/>
    <w:rsid w:val="0040073E"/>
    <w:rsid w:val="004026E5"/>
    <w:rsid w:val="004055A5"/>
    <w:rsid w:val="00406E2A"/>
    <w:rsid w:val="00407168"/>
    <w:rsid w:val="00410B7F"/>
    <w:rsid w:val="00413B6D"/>
    <w:rsid w:val="0041563A"/>
    <w:rsid w:val="0041625B"/>
    <w:rsid w:val="00420A0D"/>
    <w:rsid w:val="00421704"/>
    <w:rsid w:val="00422EE8"/>
    <w:rsid w:val="00425ED6"/>
    <w:rsid w:val="004264E2"/>
    <w:rsid w:val="004307B4"/>
    <w:rsid w:val="004314AE"/>
    <w:rsid w:val="00431E34"/>
    <w:rsid w:val="00434BD4"/>
    <w:rsid w:val="004357C2"/>
    <w:rsid w:val="00436910"/>
    <w:rsid w:val="004403BC"/>
    <w:rsid w:val="004403DA"/>
    <w:rsid w:val="00441CFA"/>
    <w:rsid w:val="00443B08"/>
    <w:rsid w:val="0044422A"/>
    <w:rsid w:val="00445F0C"/>
    <w:rsid w:val="0044660B"/>
    <w:rsid w:val="00447797"/>
    <w:rsid w:val="00450055"/>
    <w:rsid w:val="00451844"/>
    <w:rsid w:val="004518C6"/>
    <w:rsid w:val="00451DFF"/>
    <w:rsid w:val="004531A5"/>
    <w:rsid w:val="00453226"/>
    <w:rsid w:val="004536EB"/>
    <w:rsid w:val="004538AA"/>
    <w:rsid w:val="004552D7"/>
    <w:rsid w:val="00460F6E"/>
    <w:rsid w:val="00461B14"/>
    <w:rsid w:val="00462767"/>
    <w:rsid w:val="00463FD5"/>
    <w:rsid w:val="00464E10"/>
    <w:rsid w:val="00465ED7"/>
    <w:rsid w:val="00466B64"/>
    <w:rsid w:val="00467770"/>
    <w:rsid w:val="004733A7"/>
    <w:rsid w:val="0047390A"/>
    <w:rsid w:val="004746BD"/>
    <w:rsid w:val="00475147"/>
    <w:rsid w:val="00475A8D"/>
    <w:rsid w:val="00475CA2"/>
    <w:rsid w:val="0047679A"/>
    <w:rsid w:val="00480E11"/>
    <w:rsid w:val="00481F02"/>
    <w:rsid w:val="004820BE"/>
    <w:rsid w:val="00483385"/>
    <w:rsid w:val="004861B3"/>
    <w:rsid w:val="00486A76"/>
    <w:rsid w:val="004874F0"/>
    <w:rsid w:val="00491668"/>
    <w:rsid w:val="00495FCC"/>
    <w:rsid w:val="0049748F"/>
    <w:rsid w:val="00497E3A"/>
    <w:rsid w:val="004A2AA4"/>
    <w:rsid w:val="004A3A7D"/>
    <w:rsid w:val="004A5674"/>
    <w:rsid w:val="004B0F08"/>
    <w:rsid w:val="004B0FC3"/>
    <w:rsid w:val="004B51BC"/>
    <w:rsid w:val="004B5DA7"/>
    <w:rsid w:val="004B7453"/>
    <w:rsid w:val="004B7E19"/>
    <w:rsid w:val="004C09CF"/>
    <w:rsid w:val="004C0EB5"/>
    <w:rsid w:val="004C1615"/>
    <w:rsid w:val="004C2D13"/>
    <w:rsid w:val="004C39EC"/>
    <w:rsid w:val="004C51BB"/>
    <w:rsid w:val="004C6156"/>
    <w:rsid w:val="004C6D8D"/>
    <w:rsid w:val="004D040E"/>
    <w:rsid w:val="004D066E"/>
    <w:rsid w:val="004D1829"/>
    <w:rsid w:val="004D1C6E"/>
    <w:rsid w:val="004D1E33"/>
    <w:rsid w:val="004D2767"/>
    <w:rsid w:val="004D28D0"/>
    <w:rsid w:val="004D3CEC"/>
    <w:rsid w:val="004D47BC"/>
    <w:rsid w:val="004D596F"/>
    <w:rsid w:val="004D5F8D"/>
    <w:rsid w:val="004D6416"/>
    <w:rsid w:val="004D6557"/>
    <w:rsid w:val="004D740D"/>
    <w:rsid w:val="004D7C99"/>
    <w:rsid w:val="004E07E9"/>
    <w:rsid w:val="004E0B28"/>
    <w:rsid w:val="004E26A7"/>
    <w:rsid w:val="004E29FC"/>
    <w:rsid w:val="004E4A43"/>
    <w:rsid w:val="004E57ED"/>
    <w:rsid w:val="004E7F0B"/>
    <w:rsid w:val="004F0949"/>
    <w:rsid w:val="004F51CA"/>
    <w:rsid w:val="004F7EE4"/>
    <w:rsid w:val="004F7F11"/>
    <w:rsid w:val="005003D6"/>
    <w:rsid w:val="00501411"/>
    <w:rsid w:val="0050165C"/>
    <w:rsid w:val="005017E0"/>
    <w:rsid w:val="0050243B"/>
    <w:rsid w:val="005043F0"/>
    <w:rsid w:val="0050525C"/>
    <w:rsid w:val="00511C2E"/>
    <w:rsid w:val="00512B83"/>
    <w:rsid w:val="005133F5"/>
    <w:rsid w:val="00517B95"/>
    <w:rsid w:val="00521BFE"/>
    <w:rsid w:val="00521FF0"/>
    <w:rsid w:val="005220E3"/>
    <w:rsid w:val="00524B4B"/>
    <w:rsid w:val="005259E9"/>
    <w:rsid w:val="00526191"/>
    <w:rsid w:val="00526715"/>
    <w:rsid w:val="005276FD"/>
    <w:rsid w:val="00530346"/>
    <w:rsid w:val="005307C8"/>
    <w:rsid w:val="0053352B"/>
    <w:rsid w:val="00534134"/>
    <w:rsid w:val="00540C04"/>
    <w:rsid w:val="00540C36"/>
    <w:rsid w:val="00542960"/>
    <w:rsid w:val="00542DDF"/>
    <w:rsid w:val="005430E8"/>
    <w:rsid w:val="0054364F"/>
    <w:rsid w:val="00546536"/>
    <w:rsid w:val="00547FA2"/>
    <w:rsid w:val="00551ADC"/>
    <w:rsid w:val="00552AB1"/>
    <w:rsid w:val="00553198"/>
    <w:rsid w:val="00560044"/>
    <w:rsid w:val="00560228"/>
    <w:rsid w:val="00561102"/>
    <w:rsid w:val="00562094"/>
    <w:rsid w:val="0056225E"/>
    <w:rsid w:val="00562E43"/>
    <w:rsid w:val="0056322F"/>
    <w:rsid w:val="005638F2"/>
    <w:rsid w:val="00563A72"/>
    <w:rsid w:val="005650E7"/>
    <w:rsid w:val="00565729"/>
    <w:rsid w:val="005677BE"/>
    <w:rsid w:val="0057455A"/>
    <w:rsid w:val="005754D8"/>
    <w:rsid w:val="00576282"/>
    <w:rsid w:val="00576ED7"/>
    <w:rsid w:val="0057713F"/>
    <w:rsid w:val="00577567"/>
    <w:rsid w:val="005777E0"/>
    <w:rsid w:val="00583BF0"/>
    <w:rsid w:val="00586E91"/>
    <w:rsid w:val="00587958"/>
    <w:rsid w:val="005903D3"/>
    <w:rsid w:val="005911C6"/>
    <w:rsid w:val="00592328"/>
    <w:rsid w:val="00594618"/>
    <w:rsid w:val="00597771"/>
    <w:rsid w:val="005A0B2C"/>
    <w:rsid w:val="005A0EF2"/>
    <w:rsid w:val="005A23C6"/>
    <w:rsid w:val="005A2413"/>
    <w:rsid w:val="005A250F"/>
    <w:rsid w:val="005A2528"/>
    <w:rsid w:val="005A3867"/>
    <w:rsid w:val="005A3DDC"/>
    <w:rsid w:val="005A4592"/>
    <w:rsid w:val="005A5AF0"/>
    <w:rsid w:val="005A5E00"/>
    <w:rsid w:val="005A5FE2"/>
    <w:rsid w:val="005A79AE"/>
    <w:rsid w:val="005A7A29"/>
    <w:rsid w:val="005B03D9"/>
    <w:rsid w:val="005B0B96"/>
    <w:rsid w:val="005B3007"/>
    <w:rsid w:val="005B3DBC"/>
    <w:rsid w:val="005B54CC"/>
    <w:rsid w:val="005B5528"/>
    <w:rsid w:val="005C048A"/>
    <w:rsid w:val="005C0561"/>
    <w:rsid w:val="005C0643"/>
    <w:rsid w:val="005C0ECB"/>
    <w:rsid w:val="005C2FF2"/>
    <w:rsid w:val="005C3E4D"/>
    <w:rsid w:val="005C67EE"/>
    <w:rsid w:val="005C7043"/>
    <w:rsid w:val="005C74E0"/>
    <w:rsid w:val="005D003C"/>
    <w:rsid w:val="005D0A0E"/>
    <w:rsid w:val="005D24F4"/>
    <w:rsid w:val="005D2B77"/>
    <w:rsid w:val="005D33B7"/>
    <w:rsid w:val="005D4DAA"/>
    <w:rsid w:val="005D602F"/>
    <w:rsid w:val="005D688F"/>
    <w:rsid w:val="005E1189"/>
    <w:rsid w:val="005E2566"/>
    <w:rsid w:val="005E34A9"/>
    <w:rsid w:val="005E3D6A"/>
    <w:rsid w:val="005E5520"/>
    <w:rsid w:val="005E5B2F"/>
    <w:rsid w:val="005E5DAB"/>
    <w:rsid w:val="005E6EF9"/>
    <w:rsid w:val="005E736A"/>
    <w:rsid w:val="005F2DAB"/>
    <w:rsid w:val="005F46D1"/>
    <w:rsid w:val="005F57DF"/>
    <w:rsid w:val="005F72A3"/>
    <w:rsid w:val="00601498"/>
    <w:rsid w:val="00604032"/>
    <w:rsid w:val="00604C93"/>
    <w:rsid w:val="00606F61"/>
    <w:rsid w:val="006119B1"/>
    <w:rsid w:val="00611FFD"/>
    <w:rsid w:val="00613962"/>
    <w:rsid w:val="006143F3"/>
    <w:rsid w:val="0061462C"/>
    <w:rsid w:val="00615BF8"/>
    <w:rsid w:val="00622135"/>
    <w:rsid w:val="0062292A"/>
    <w:rsid w:val="006233AB"/>
    <w:rsid w:val="00623548"/>
    <w:rsid w:val="00630797"/>
    <w:rsid w:val="00630878"/>
    <w:rsid w:val="00630965"/>
    <w:rsid w:val="00630C91"/>
    <w:rsid w:val="00630CB7"/>
    <w:rsid w:val="00630F26"/>
    <w:rsid w:val="0063123F"/>
    <w:rsid w:val="006315E3"/>
    <w:rsid w:val="00631FFB"/>
    <w:rsid w:val="006335C3"/>
    <w:rsid w:val="00633FE3"/>
    <w:rsid w:val="006350D0"/>
    <w:rsid w:val="00635A35"/>
    <w:rsid w:val="00640958"/>
    <w:rsid w:val="006423E3"/>
    <w:rsid w:val="006464DC"/>
    <w:rsid w:val="00650183"/>
    <w:rsid w:val="006504CF"/>
    <w:rsid w:val="0065266F"/>
    <w:rsid w:val="00652B73"/>
    <w:rsid w:val="00654942"/>
    <w:rsid w:val="00660DCF"/>
    <w:rsid w:val="00664059"/>
    <w:rsid w:val="00664DE9"/>
    <w:rsid w:val="006677F2"/>
    <w:rsid w:val="00667E67"/>
    <w:rsid w:val="006704DB"/>
    <w:rsid w:val="0067405D"/>
    <w:rsid w:val="006747B9"/>
    <w:rsid w:val="006751A7"/>
    <w:rsid w:val="00675A02"/>
    <w:rsid w:val="0067731A"/>
    <w:rsid w:val="006775B4"/>
    <w:rsid w:val="00680F35"/>
    <w:rsid w:val="006817C4"/>
    <w:rsid w:val="006820B6"/>
    <w:rsid w:val="00685647"/>
    <w:rsid w:val="006862EF"/>
    <w:rsid w:val="00686649"/>
    <w:rsid w:val="00690F54"/>
    <w:rsid w:val="006928DF"/>
    <w:rsid w:val="006947E7"/>
    <w:rsid w:val="006961A0"/>
    <w:rsid w:val="00696421"/>
    <w:rsid w:val="00697487"/>
    <w:rsid w:val="00697B22"/>
    <w:rsid w:val="00697EB9"/>
    <w:rsid w:val="006A04FB"/>
    <w:rsid w:val="006A08B2"/>
    <w:rsid w:val="006A08C0"/>
    <w:rsid w:val="006A292A"/>
    <w:rsid w:val="006A2BDF"/>
    <w:rsid w:val="006A376E"/>
    <w:rsid w:val="006A66F2"/>
    <w:rsid w:val="006A71C3"/>
    <w:rsid w:val="006B0931"/>
    <w:rsid w:val="006B2646"/>
    <w:rsid w:val="006B26B8"/>
    <w:rsid w:val="006B2810"/>
    <w:rsid w:val="006B5011"/>
    <w:rsid w:val="006B5730"/>
    <w:rsid w:val="006B5C4E"/>
    <w:rsid w:val="006B5DF4"/>
    <w:rsid w:val="006B7A01"/>
    <w:rsid w:val="006B7D59"/>
    <w:rsid w:val="006C3C94"/>
    <w:rsid w:val="006C5E8C"/>
    <w:rsid w:val="006C772A"/>
    <w:rsid w:val="006C7E63"/>
    <w:rsid w:val="006C7FAB"/>
    <w:rsid w:val="006D2046"/>
    <w:rsid w:val="006D217B"/>
    <w:rsid w:val="006D3F79"/>
    <w:rsid w:val="006D4854"/>
    <w:rsid w:val="006D4FA3"/>
    <w:rsid w:val="006D62FF"/>
    <w:rsid w:val="006D6B64"/>
    <w:rsid w:val="006D7F2F"/>
    <w:rsid w:val="006E0A6F"/>
    <w:rsid w:val="006E1C82"/>
    <w:rsid w:val="006F010E"/>
    <w:rsid w:val="006F0D64"/>
    <w:rsid w:val="006F2B84"/>
    <w:rsid w:val="006F3215"/>
    <w:rsid w:val="006F5EE8"/>
    <w:rsid w:val="006F6332"/>
    <w:rsid w:val="006F7087"/>
    <w:rsid w:val="00702969"/>
    <w:rsid w:val="00703577"/>
    <w:rsid w:val="00703A2E"/>
    <w:rsid w:val="00703D1B"/>
    <w:rsid w:val="007043ED"/>
    <w:rsid w:val="00704748"/>
    <w:rsid w:val="00704DBF"/>
    <w:rsid w:val="007061EE"/>
    <w:rsid w:val="00707AA9"/>
    <w:rsid w:val="00707BF5"/>
    <w:rsid w:val="007104B5"/>
    <w:rsid w:val="007120E4"/>
    <w:rsid w:val="0071387F"/>
    <w:rsid w:val="00717139"/>
    <w:rsid w:val="00717852"/>
    <w:rsid w:val="007213AB"/>
    <w:rsid w:val="00723B70"/>
    <w:rsid w:val="00723DB1"/>
    <w:rsid w:val="007256C3"/>
    <w:rsid w:val="007260D3"/>
    <w:rsid w:val="0072749A"/>
    <w:rsid w:val="00730EC0"/>
    <w:rsid w:val="007355F7"/>
    <w:rsid w:val="00736E75"/>
    <w:rsid w:val="00742D95"/>
    <w:rsid w:val="00744EBB"/>
    <w:rsid w:val="007466FB"/>
    <w:rsid w:val="0074686E"/>
    <w:rsid w:val="00750A9C"/>
    <w:rsid w:val="00750EEF"/>
    <w:rsid w:val="00751D0E"/>
    <w:rsid w:val="007537C4"/>
    <w:rsid w:val="0075420A"/>
    <w:rsid w:val="00756729"/>
    <w:rsid w:val="00756E80"/>
    <w:rsid w:val="0076024A"/>
    <w:rsid w:val="007608F8"/>
    <w:rsid w:val="00762953"/>
    <w:rsid w:val="00762F47"/>
    <w:rsid w:val="00763282"/>
    <w:rsid w:val="007649FF"/>
    <w:rsid w:val="007653E1"/>
    <w:rsid w:val="00766487"/>
    <w:rsid w:val="00767A11"/>
    <w:rsid w:val="00771B14"/>
    <w:rsid w:val="007726FA"/>
    <w:rsid w:val="0077485C"/>
    <w:rsid w:val="00775E7F"/>
    <w:rsid w:val="0077722E"/>
    <w:rsid w:val="00780109"/>
    <w:rsid w:val="0078017C"/>
    <w:rsid w:val="007818A6"/>
    <w:rsid w:val="00783C0C"/>
    <w:rsid w:val="0078529F"/>
    <w:rsid w:val="0079211A"/>
    <w:rsid w:val="00796397"/>
    <w:rsid w:val="0079736F"/>
    <w:rsid w:val="007A0124"/>
    <w:rsid w:val="007A3653"/>
    <w:rsid w:val="007A4C90"/>
    <w:rsid w:val="007A6866"/>
    <w:rsid w:val="007B1692"/>
    <w:rsid w:val="007B3442"/>
    <w:rsid w:val="007B3857"/>
    <w:rsid w:val="007B3BA0"/>
    <w:rsid w:val="007B7AEE"/>
    <w:rsid w:val="007C1C8E"/>
    <w:rsid w:val="007C25E2"/>
    <w:rsid w:val="007C530B"/>
    <w:rsid w:val="007C5333"/>
    <w:rsid w:val="007C586D"/>
    <w:rsid w:val="007D32DB"/>
    <w:rsid w:val="007D5861"/>
    <w:rsid w:val="007D7782"/>
    <w:rsid w:val="007E16B6"/>
    <w:rsid w:val="007E470E"/>
    <w:rsid w:val="007E4C64"/>
    <w:rsid w:val="007E59C4"/>
    <w:rsid w:val="007E6A67"/>
    <w:rsid w:val="007E7437"/>
    <w:rsid w:val="007F1113"/>
    <w:rsid w:val="007F3B6C"/>
    <w:rsid w:val="007F4033"/>
    <w:rsid w:val="007F4CF7"/>
    <w:rsid w:val="007F54CE"/>
    <w:rsid w:val="00800960"/>
    <w:rsid w:val="00800F42"/>
    <w:rsid w:val="00802EFB"/>
    <w:rsid w:val="00803C3D"/>
    <w:rsid w:val="0080439C"/>
    <w:rsid w:val="00804A20"/>
    <w:rsid w:val="00804F3E"/>
    <w:rsid w:val="008069A1"/>
    <w:rsid w:val="00810EE6"/>
    <w:rsid w:val="00810F67"/>
    <w:rsid w:val="00815320"/>
    <w:rsid w:val="00816131"/>
    <w:rsid w:val="00816C3D"/>
    <w:rsid w:val="00817B7B"/>
    <w:rsid w:val="008212DC"/>
    <w:rsid w:val="00822511"/>
    <w:rsid w:val="008243CE"/>
    <w:rsid w:val="00824C94"/>
    <w:rsid w:val="00825C38"/>
    <w:rsid w:val="00832122"/>
    <w:rsid w:val="00833D42"/>
    <w:rsid w:val="00840902"/>
    <w:rsid w:val="00842515"/>
    <w:rsid w:val="0084706D"/>
    <w:rsid w:val="00847CE5"/>
    <w:rsid w:val="00851943"/>
    <w:rsid w:val="00853FF6"/>
    <w:rsid w:val="00856311"/>
    <w:rsid w:val="00857F18"/>
    <w:rsid w:val="00861799"/>
    <w:rsid w:val="008643BB"/>
    <w:rsid w:val="00864455"/>
    <w:rsid w:val="00867993"/>
    <w:rsid w:val="00870640"/>
    <w:rsid w:val="00870EBF"/>
    <w:rsid w:val="00871150"/>
    <w:rsid w:val="00872298"/>
    <w:rsid w:val="00873459"/>
    <w:rsid w:val="0087403C"/>
    <w:rsid w:val="00874653"/>
    <w:rsid w:val="008759EA"/>
    <w:rsid w:val="00875AE7"/>
    <w:rsid w:val="008764FB"/>
    <w:rsid w:val="008773F5"/>
    <w:rsid w:val="00880262"/>
    <w:rsid w:val="00880700"/>
    <w:rsid w:val="00881076"/>
    <w:rsid w:val="008813C8"/>
    <w:rsid w:val="008832FF"/>
    <w:rsid w:val="00892BF2"/>
    <w:rsid w:val="00894863"/>
    <w:rsid w:val="00895744"/>
    <w:rsid w:val="00895A94"/>
    <w:rsid w:val="008A0322"/>
    <w:rsid w:val="008A1270"/>
    <w:rsid w:val="008A1928"/>
    <w:rsid w:val="008A223C"/>
    <w:rsid w:val="008A2C5A"/>
    <w:rsid w:val="008A335A"/>
    <w:rsid w:val="008A43B4"/>
    <w:rsid w:val="008A5F59"/>
    <w:rsid w:val="008A626E"/>
    <w:rsid w:val="008A6983"/>
    <w:rsid w:val="008B227C"/>
    <w:rsid w:val="008B2302"/>
    <w:rsid w:val="008B470A"/>
    <w:rsid w:val="008B55D1"/>
    <w:rsid w:val="008B710F"/>
    <w:rsid w:val="008C06C5"/>
    <w:rsid w:val="008C1A4D"/>
    <w:rsid w:val="008C34DD"/>
    <w:rsid w:val="008C3956"/>
    <w:rsid w:val="008C5241"/>
    <w:rsid w:val="008C600F"/>
    <w:rsid w:val="008C61C6"/>
    <w:rsid w:val="008D1888"/>
    <w:rsid w:val="008D18CA"/>
    <w:rsid w:val="008D1CDF"/>
    <w:rsid w:val="008D1D04"/>
    <w:rsid w:val="008D471E"/>
    <w:rsid w:val="008D6652"/>
    <w:rsid w:val="008E1FE4"/>
    <w:rsid w:val="008E205E"/>
    <w:rsid w:val="008E267F"/>
    <w:rsid w:val="008E2C07"/>
    <w:rsid w:val="008E4EF3"/>
    <w:rsid w:val="008E667C"/>
    <w:rsid w:val="008E6B77"/>
    <w:rsid w:val="008F000D"/>
    <w:rsid w:val="008F035F"/>
    <w:rsid w:val="008F0FA8"/>
    <w:rsid w:val="008F33F1"/>
    <w:rsid w:val="008F4404"/>
    <w:rsid w:val="008F5183"/>
    <w:rsid w:val="008F6C02"/>
    <w:rsid w:val="008F7545"/>
    <w:rsid w:val="008F77F0"/>
    <w:rsid w:val="009027B1"/>
    <w:rsid w:val="0090314B"/>
    <w:rsid w:val="0090337F"/>
    <w:rsid w:val="009059CF"/>
    <w:rsid w:val="00905BC5"/>
    <w:rsid w:val="00906C3F"/>
    <w:rsid w:val="00907E22"/>
    <w:rsid w:val="00910104"/>
    <w:rsid w:val="0091012B"/>
    <w:rsid w:val="009120ED"/>
    <w:rsid w:val="0091282A"/>
    <w:rsid w:val="00913A80"/>
    <w:rsid w:val="00913C55"/>
    <w:rsid w:val="00917DBF"/>
    <w:rsid w:val="0092119D"/>
    <w:rsid w:val="00924A8F"/>
    <w:rsid w:val="00931AB0"/>
    <w:rsid w:val="009333B8"/>
    <w:rsid w:val="00933B8D"/>
    <w:rsid w:val="00934D4D"/>
    <w:rsid w:val="0094055A"/>
    <w:rsid w:val="00943EDB"/>
    <w:rsid w:val="00946DC3"/>
    <w:rsid w:val="0094708C"/>
    <w:rsid w:val="00950150"/>
    <w:rsid w:val="00950853"/>
    <w:rsid w:val="00951466"/>
    <w:rsid w:val="00951E72"/>
    <w:rsid w:val="009524EB"/>
    <w:rsid w:val="00953A56"/>
    <w:rsid w:val="0095527D"/>
    <w:rsid w:val="00956D04"/>
    <w:rsid w:val="00962621"/>
    <w:rsid w:val="00966F78"/>
    <w:rsid w:val="00967900"/>
    <w:rsid w:val="00967C80"/>
    <w:rsid w:val="00971165"/>
    <w:rsid w:val="00971D4C"/>
    <w:rsid w:val="00971D94"/>
    <w:rsid w:val="00974CF4"/>
    <w:rsid w:val="00981C17"/>
    <w:rsid w:val="00983BBE"/>
    <w:rsid w:val="00984217"/>
    <w:rsid w:val="00985D13"/>
    <w:rsid w:val="00986C32"/>
    <w:rsid w:val="00987BDE"/>
    <w:rsid w:val="0099447D"/>
    <w:rsid w:val="00995022"/>
    <w:rsid w:val="0099595D"/>
    <w:rsid w:val="009A2CF9"/>
    <w:rsid w:val="009A5774"/>
    <w:rsid w:val="009A6B12"/>
    <w:rsid w:val="009A7056"/>
    <w:rsid w:val="009A7955"/>
    <w:rsid w:val="009B00FB"/>
    <w:rsid w:val="009B0277"/>
    <w:rsid w:val="009B0757"/>
    <w:rsid w:val="009B079A"/>
    <w:rsid w:val="009B17B5"/>
    <w:rsid w:val="009B1DAE"/>
    <w:rsid w:val="009B2EBD"/>
    <w:rsid w:val="009B38E5"/>
    <w:rsid w:val="009B51B4"/>
    <w:rsid w:val="009B6B44"/>
    <w:rsid w:val="009B6BFF"/>
    <w:rsid w:val="009C21B4"/>
    <w:rsid w:val="009C399E"/>
    <w:rsid w:val="009C3FB9"/>
    <w:rsid w:val="009C54BA"/>
    <w:rsid w:val="009C62C4"/>
    <w:rsid w:val="009C7CEB"/>
    <w:rsid w:val="009D0C89"/>
    <w:rsid w:val="009D12D4"/>
    <w:rsid w:val="009D1B5F"/>
    <w:rsid w:val="009D5573"/>
    <w:rsid w:val="009D69CF"/>
    <w:rsid w:val="009E0F7C"/>
    <w:rsid w:val="009E2923"/>
    <w:rsid w:val="009E3E95"/>
    <w:rsid w:val="009E4F11"/>
    <w:rsid w:val="009E758A"/>
    <w:rsid w:val="009F1921"/>
    <w:rsid w:val="009F4706"/>
    <w:rsid w:val="009F5477"/>
    <w:rsid w:val="00A0215A"/>
    <w:rsid w:val="00A02909"/>
    <w:rsid w:val="00A038A2"/>
    <w:rsid w:val="00A05AB7"/>
    <w:rsid w:val="00A07FDE"/>
    <w:rsid w:val="00A10D20"/>
    <w:rsid w:val="00A1349C"/>
    <w:rsid w:val="00A134C9"/>
    <w:rsid w:val="00A13664"/>
    <w:rsid w:val="00A155E6"/>
    <w:rsid w:val="00A15ED8"/>
    <w:rsid w:val="00A178B8"/>
    <w:rsid w:val="00A21254"/>
    <w:rsid w:val="00A22D17"/>
    <w:rsid w:val="00A23537"/>
    <w:rsid w:val="00A24DB4"/>
    <w:rsid w:val="00A2532C"/>
    <w:rsid w:val="00A25FC3"/>
    <w:rsid w:val="00A2637F"/>
    <w:rsid w:val="00A268BC"/>
    <w:rsid w:val="00A32734"/>
    <w:rsid w:val="00A347B6"/>
    <w:rsid w:val="00A355BA"/>
    <w:rsid w:val="00A37237"/>
    <w:rsid w:val="00A37B48"/>
    <w:rsid w:val="00A41700"/>
    <w:rsid w:val="00A4182A"/>
    <w:rsid w:val="00A43167"/>
    <w:rsid w:val="00A43F6F"/>
    <w:rsid w:val="00A465F1"/>
    <w:rsid w:val="00A469DF"/>
    <w:rsid w:val="00A509E3"/>
    <w:rsid w:val="00A51F67"/>
    <w:rsid w:val="00A558C0"/>
    <w:rsid w:val="00A57277"/>
    <w:rsid w:val="00A62333"/>
    <w:rsid w:val="00A62AE2"/>
    <w:rsid w:val="00A633B5"/>
    <w:rsid w:val="00A643BB"/>
    <w:rsid w:val="00A64E7A"/>
    <w:rsid w:val="00A6544C"/>
    <w:rsid w:val="00A67550"/>
    <w:rsid w:val="00A67688"/>
    <w:rsid w:val="00A70C8C"/>
    <w:rsid w:val="00A71333"/>
    <w:rsid w:val="00A71A09"/>
    <w:rsid w:val="00A7280A"/>
    <w:rsid w:val="00A778AC"/>
    <w:rsid w:val="00A8094D"/>
    <w:rsid w:val="00A816EB"/>
    <w:rsid w:val="00A82615"/>
    <w:rsid w:val="00A85C31"/>
    <w:rsid w:val="00A85C76"/>
    <w:rsid w:val="00A86448"/>
    <w:rsid w:val="00A8647F"/>
    <w:rsid w:val="00A86CF5"/>
    <w:rsid w:val="00A8725E"/>
    <w:rsid w:val="00A902C3"/>
    <w:rsid w:val="00A913AE"/>
    <w:rsid w:val="00A91738"/>
    <w:rsid w:val="00A9292E"/>
    <w:rsid w:val="00A9295B"/>
    <w:rsid w:val="00A937CF"/>
    <w:rsid w:val="00A9382E"/>
    <w:rsid w:val="00A93DD8"/>
    <w:rsid w:val="00A93ED4"/>
    <w:rsid w:val="00A941BE"/>
    <w:rsid w:val="00A9651B"/>
    <w:rsid w:val="00A96714"/>
    <w:rsid w:val="00A971B7"/>
    <w:rsid w:val="00AA0D9F"/>
    <w:rsid w:val="00AA141C"/>
    <w:rsid w:val="00AA1498"/>
    <w:rsid w:val="00AA35DD"/>
    <w:rsid w:val="00AA5A0A"/>
    <w:rsid w:val="00AB49C8"/>
    <w:rsid w:val="00AB5FDB"/>
    <w:rsid w:val="00AB7FCB"/>
    <w:rsid w:val="00AC08D8"/>
    <w:rsid w:val="00AC0AAF"/>
    <w:rsid w:val="00AC13F9"/>
    <w:rsid w:val="00AC404E"/>
    <w:rsid w:val="00AC4F57"/>
    <w:rsid w:val="00AC75B9"/>
    <w:rsid w:val="00AD1069"/>
    <w:rsid w:val="00AD148D"/>
    <w:rsid w:val="00AD1B7D"/>
    <w:rsid w:val="00AD3F80"/>
    <w:rsid w:val="00AD4A5C"/>
    <w:rsid w:val="00AD5EF7"/>
    <w:rsid w:val="00AD62C6"/>
    <w:rsid w:val="00AD724C"/>
    <w:rsid w:val="00AE129A"/>
    <w:rsid w:val="00AE1FCB"/>
    <w:rsid w:val="00AE242F"/>
    <w:rsid w:val="00AE52EC"/>
    <w:rsid w:val="00AE65CA"/>
    <w:rsid w:val="00AE6E7D"/>
    <w:rsid w:val="00AF07D8"/>
    <w:rsid w:val="00AF0E38"/>
    <w:rsid w:val="00AF69B6"/>
    <w:rsid w:val="00AF6AF7"/>
    <w:rsid w:val="00AF6F36"/>
    <w:rsid w:val="00AF7984"/>
    <w:rsid w:val="00B005CE"/>
    <w:rsid w:val="00B00C4E"/>
    <w:rsid w:val="00B00EAE"/>
    <w:rsid w:val="00B02159"/>
    <w:rsid w:val="00B03E7F"/>
    <w:rsid w:val="00B05E03"/>
    <w:rsid w:val="00B06E2F"/>
    <w:rsid w:val="00B07910"/>
    <w:rsid w:val="00B103D1"/>
    <w:rsid w:val="00B10481"/>
    <w:rsid w:val="00B12315"/>
    <w:rsid w:val="00B13843"/>
    <w:rsid w:val="00B13B0A"/>
    <w:rsid w:val="00B13EC7"/>
    <w:rsid w:val="00B14039"/>
    <w:rsid w:val="00B14192"/>
    <w:rsid w:val="00B14D9C"/>
    <w:rsid w:val="00B15363"/>
    <w:rsid w:val="00B159F4"/>
    <w:rsid w:val="00B16370"/>
    <w:rsid w:val="00B17AF1"/>
    <w:rsid w:val="00B17E8E"/>
    <w:rsid w:val="00B20E05"/>
    <w:rsid w:val="00B218CF"/>
    <w:rsid w:val="00B21C71"/>
    <w:rsid w:val="00B25F08"/>
    <w:rsid w:val="00B26A51"/>
    <w:rsid w:val="00B307EF"/>
    <w:rsid w:val="00B309BA"/>
    <w:rsid w:val="00B31B21"/>
    <w:rsid w:val="00B323AB"/>
    <w:rsid w:val="00B33EF6"/>
    <w:rsid w:val="00B37104"/>
    <w:rsid w:val="00B402E1"/>
    <w:rsid w:val="00B404C3"/>
    <w:rsid w:val="00B42D38"/>
    <w:rsid w:val="00B42FCF"/>
    <w:rsid w:val="00B43FC1"/>
    <w:rsid w:val="00B44565"/>
    <w:rsid w:val="00B46770"/>
    <w:rsid w:val="00B468EE"/>
    <w:rsid w:val="00B469A3"/>
    <w:rsid w:val="00B47477"/>
    <w:rsid w:val="00B47AF9"/>
    <w:rsid w:val="00B5176A"/>
    <w:rsid w:val="00B52916"/>
    <w:rsid w:val="00B5455E"/>
    <w:rsid w:val="00B565EC"/>
    <w:rsid w:val="00B6001D"/>
    <w:rsid w:val="00B61F96"/>
    <w:rsid w:val="00B65309"/>
    <w:rsid w:val="00B655B8"/>
    <w:rsid w:val="00B706CD"/>
    <w:rsid w:val="00B73532"/>
    <w:rsid w:val="00B76B7B"/>
    <w:rsid w:val="00B77C87"/>
    <w:rsid w:val="00B77D7A"/>
    <w:rsid w:val="00B803B8"/>
    <w:rsid w:val="00B8360E"/>
    <w:rsid w:val="00B8375D"/>
    <w:rsid w:val="00B83A78"/>
    <w:rsid w:val="00B86483"/>
    <w:rsid w:val="00B87A18"/>
    <w:rsid w:val="00B926EC"/>
    <w:rsid w:val="00B9559F"/>
    <w:rsid w:val="00B9650F"/>
    <w:rsid w:val="00B9721F"/>
    <w:rsid w:val="00BA0180"/>
    <w:rsid w:val="00BA074A"/>
    <w:rsid w:val="00BA1D96"/>
    <w:rsid w:val="00BA31E3"/>
    <w:rsid w:val="00BA3CB8"/>
    <w:rsid w:val="00BA700A"/>
    <w:rsid w:val="00BA7201"/>
    <w:rsid w:val="00BA76E2"/>
    <w:rsid w:val="00BA79F6"/>
    <w:rsid w:val="00BB0892"/>
    <w:rsid w:val="00BB1ECA"/>
    <w:rsid w:val="00BB3559"/>
    <w:rsid w:val="00BB3E9F"/>
    <w:rsid w:val="00BC2791"/>
    <w:rsid w:val="00BC2C0A"/>
    <w:rsid w:val="00BC3E7D"/>
    <w:rsid w:val="00BC614B"/>
    <w:rsid w:val="00BC6565"/>
    <w:rsid w:val="00BD03B2"/>
    <w:rsid w:val="00BD0909"/>
    <w:rsid w:val="00BD1DBD"/>
    <w:rsid w:val="00BD5176"/>
    <w:rsid w:val="00BD61C7"/>
    <w:rsid w:val="00BE0097"/>
    <w:rsid w:val="00BE2F75"/>
    <w:rsid w:val="00BE34CC"/>
    <w:rsid w:val="00BE3956"/>
    <w:rsid w:val="00BE432A"/>
    <w:rsid w:val="00BE578F"/>
    <w:rsid w:val="00BE613C"/>
    <w:rsid w:val="00BE6227"/>
    <w:rsid w:val="00BE781F"/>
    <w:rsid w:val="00BF55D1"/>
    <w:rsid w:val="00BF57E1"/>
    <w:rsid w:val="00BF731A"/>
    <w:rsid w:val="00BF7DC0"/>
    <w:rsid w:val="00C01621"/>
    <w:rsid w:val="00C03561"/>
    <w:rsid w:val="00C03888"/>
    <w:rsid w:val="00C05C4D"/>
    <w:rsid w:val="00C06135"/>
    <w:rsid w:val="00C11752"/>
    <w:rsid w:val="00C12513"/>
    <w:rsid w:val="00C136F6"/>
    <w:rsid w:val="00C15FD0"/>
    <w:rsid w:val="00C216A3"/>
    <w:rsid w:val="00C230AB"/>
    <w:rsid w:val="00C245B0"/>
    <w:rsid w:val="00C245B4"/>
    <w:rsid w:val="00C30BAD"/>
    <w:rsid w:val="00C31297"/>
    <w:rsid w:val="00C321AA"/>
    <w:rsid w:val="00C32BFD"/>
    <w:rsid w:val="00C34116"/>
    <w:rsid w:val="00C34365"/>
    <w:rsid w:val="00C34721"/>
    <w:rsid w:val="00C352EE"/>
    <w:rsid w:val="00C35961"/>
    <w:rsid w:val="00C35FB9"/>
    <w:rsid w:val="00C36B42"/>
    <w:rsid w:val="00C42616"/>
    <w:rsid w:val="00C430D3"/>
    <w:rsid w:val="00C44133"/>
    <w:rsid w:val="00C4440D"/>
    <w:rsid w:val="00C45CBC"/>
    <w:rsid w:val="00C47A2C"/>
    <w:rsid w:val="00C51534"/>
    <w:rsid w:val="00C528C8"/>
    <w:rsid w:val="00C61E2A"/>
    <w:rsid w:val="00C62822"/>
    <w:rsid w:val="00C62EC8"/>
    <w:rsid w:val="00C637FC"/>
    <w:rsid w:val="00C63EB8"/>
    <w:rsid w:val="00C65403"/>
    <w:rsid w:val="00C666FD"/>
    <w:rsid w:val="00C67FFB"/>
    <w:rsid w:val="00C7084C"/>
    <w:rsid w:val="00C71AA6"/>
    <w:rsid w:val="00C72EBB"/>
    <w:rsid w:val="00C75A55"/>
    <w:rsid w:val="00C80474"/>
    <w:rsid w:val="00C80B7C"/>
    <w:rsid w:val="00C817FB"/>
    <w:rsid w:val="00C82348"/>
    <w:rsid w:val="00C8422F"/>
    <w:rsid w:val="00C85704"/>
    <w:rsid w:val="00C879E7"/>
    <w:rsid w:val="00C90E71"/>
    <w:rsid w:val="00C9389F"/>
    <w:rsid w:val="00C94326"/>
    <w:rsid w:val="00C94444"/>
    <w:rsid w:val="00C957C3"/>
    <w:rsid w:val="00C95BDC"/>
    <w:rsid w:val="00C96C89"/>
    <w:rsid w:val="00C96EFA"/>
    <w:rsid w:val="00CA1615"/>
    <w:rsid w:val="00CA2F8A"/>
    <w:rsid w:val="00CA32B7"/>
    <w:rsid w:val="00CA3DC9"/>
    <w:rsid w:val="00CA401C"/>
    <w:rsid w:val="00CB0A86"/>
    <w:rsid w:val="00CB0C45"/>
    <w:rsid w:val="00CB1263"/>
    <w:rsid w:val="00CB3924"/>
    <w:rsid w:val="00CB3C0D"/>
    <w:rsid w:val="00CB5B0C"/>
    <w:rsid w:val="00CB6555"/>
    <w:rsid w:val="00CB73EA"/>
    <w:rsid w:val="00CC0F4D"/>
    <w:rsid w:val="00CC176A"/>
    <w:rsid w:val="00CC1D27"/>
    <w:rsid w:val="00CC3DC5"/>
    <w:rsid w:val="00CC4CD9"/>
    <w:rsid w:val="00CC7548"/>
    <w:rsid w:val="00CD09A8"/>
    <w:rsid w:val="00CD1A28"/>
    <w:rsid w:val="00CD5370"/>
    <w:rsid w:val="00CD6C65"/>
    <w:rsid w:val="00CE09F9"/>
    <w:rsid w:val="00CE1D37"/>
    <w:rsid w:val="00CE2431"/>
    <w:rsid w:val="00CE43C3"/>
    <w:rsid w:val="00CE4A11"/>
    <w:rsid w:val="00CE4EE7"/>
    <w:rsid w:val="00CE5C85"/>
    <w:rsid w:val="00CE7A46"/>
    <w:rsid w:val="00CE7AD8"/>
    <w:rsid w:val="00CE7C9C"/>
    <w:rsid w:val="00CF0162"/>
    <w:rsid w:val="00CF24BA"/>
    <w:rsid w:val="00CF2FBE"/>
    <w:rsid w:val="00CF3A50"/>
    <w:rsid w:val="00CF63C6"/>
    <w:rsid w:val="00CF7440"/>
    <w:rsid w:val="00CF74DF"/>
    <w:rsid w:val="00D00E9E"/>
    <w:rsid w:val="00D01637"/>
    <w:rsid w:val="00D01F83"/>
    <w:rsid w:val="00D02675"/>
    <w:rsid w:val="00D03812"/>
    <w:rsid w:val="00D05500"/>
    <w:rsid w:val="00D055DE"/>
    <w:rsid w:val="00D066F9"/>
    <w:rsid w:val="00D07D32"/>
    <w:rsid w:val="00D12A54"/>
    <w:rsid w:val="00D1584C"/>
    <w:rsid w:val="00D161E6"/>
    <w:rsid w:val="00D17B64"/>
    <w:rsid w:val="00D201C8"/>
    <w:rsid w:val="00D212EA"/>
    <w:rsid w:val="00D227E1"/>
    <w:rsid w:val="00D22ACD"/>
    <w:rsid w:val="00D24193"/>
    <w:rsid w:val="00D25425"/>
    <w:rsid w:val="00D27A98"/>
    <w:rsid w:val="00D30855"/>
    <w:rsid w:val="00D30C9A"/>
    <w:rsid w:val="00D32A1D"/>
    <w:rsid w:val="00D32B25"/>
    <w:rsid w:val="00D35F00"/>
    <w:rsid w:val="00D36D56"/>
    <w:rsid w:val="00D41430"/>
    <w:rsid w:val="00D419F7"/>
    <w:rsid w:val="00D44DA4"/>
    <w:rsid w:val="00D46FF8"/>
    <w:rsid w:val="00D50119"/>
    <w:rsid w:val="00D51182"/>
    <w:rsid w:val="00D536EC"/>
    <w:rsid w:val="00D54FFE"/>
    <w:rsid w:val="00D551C3"/>
    <w:rsid w:val="00D560C0"/>
    <w:rsid w:val="00D56AF5"/>
    <w:rsid w:val="00D6158E"/>
    <w:rsid w:val="00D6212E"/>
    <w:rsid w:val="00D64820"/>
    <w:rsid w:val="00D66CAC"/>
    <w:rsid w:val="00D67372"/>
    <w:rsid w:val="00D728BF"/>
    <w:rsid w:val="00D7299C"/>
    <w:rsid w:val="00D73334"/>
    <w:rsid w:val="00D751DC"/>
    <w:rsid w:val="00D7680F"/>
    <w:rsid w:val="00D82004"/>
    <w:rsid w:val="00D8208D"/>
    <w:rsid w:val="00D83666"/>
    <w:rsid w:val="00D8431A"/>
    <w:rsid w:val="00D84D41"/>
    <w:rsid w:val="00D860BC"/>
    <w:rsid w:val="00D91518"/>
    <w:rsid w:val="00D94DC4"/>
    <w:rsid w:val="00D94EA8"/>
    <w:rsid w:val="00D95CB5"/>
    <w:rsid w:val="00D963BE"/>
    <w:rsid w:val="00D970FB"/>
    <w:rsid w:val="00DA024D"/>
    <w:rsid w:val="00DA0C29"/>
    <w:rsid w:val="00DA0D1D"/>
    <w:rsid w:val="00DA1698"/>
    <w:rsid w:val="00DA2BF2"/>
    <w:rsid w:val="00DA378C"/>
    <w:rsid w:val="00DA553F"/>
    <w:rsid w:val="00DA68D0"/>
    <w:rsid w:val="00DA761E"/>
    <w:rsid w:val="00DB07C7"/>
    <w:rsid w:val="00DB1A8C"/>
    <w:rsid w:val="00DB49A6"/>
    <w:rsid w:val="00DB4CF9"/>
    <w:rsid w:val="00DB5A9C"/>
    <w:rsid w:val="00DB69D9"/>
    <w:rsid w:val="00DB6BBF"/>
    <w:rsid w:val="00DB74A7"/>
    <w:rsid w:val="00DB7AC4"/>
    <w:rsid w:val="00DB7E13"/>
    <w:rsid w:val="00DC09F8"/>
    <w:rsid w:val="00DC3724"/>
    <w:rsid w:val="00DC41A8"/>
    <w:rsid w:val="00DC6B64"/>
    <w:rsid w:val="00DD08EC"/>
    <w:rsid w:val="00DD1F0E"/>
    <w:rsid w:val="00DD2CE6"/>
    <w:rsid w:val="00DD3C2B"/>
    <w:rsid w:val="00DD479F"/>
    <w:rsid w:val="00DD51D3"/>
    <w:rsid w:val="00DD565C"/>
    <w:rsid w:val="00DD6527"/>
    <w:rsid w:val="00DD7858"/>
    <w:rsid w:val="00DE2392"/>
    <w:rsid w:val="00DE2CE2"/>
    <w:rsid w:val="00DE31EE"/>
    <w:rsid w:val="00DE3806"/>
    <w:rsid w:val="00DE3A0E"/>
    <w:rsid w:val="00DF1157"/>
    <w:rsid w:val="00DF156E"/>
    <w:rsid w:val="00DF1D27"/>
    <w:rsid w:val="00DF37BA"/>
    <w:rsid w:val="00DF46C4"/>
    <w:rsid w:val="00DF5A81"/>
    <w:rsid w:val="00E03B97"/>
    <w:rsid w:val="00E04391"/>
    <w:rsid w:val="00E04981"/>
    <w:rsid w:val="00E06103"/>
    <w:rsid w:val="00E07924"/>
    <w:rsid w:val="00E07973"/>
    <w:rsid w:val="00E07AB9"/>
    <w:rsid w:val="00E07AD2"/>
    <w:rsid w:val="00E100A7"/>
    <w:rsid w:val="00E12595"/>
    <w:rsid w:val="00E131AD"/>
    <w:rsid w:val="00E155BE"/>
    <w:rsid w:val="00E16BE1"/>
    <w:rsid w:val="00E20371"/>
    <w:rsid w:val="00E2074A"/>
    <w:rsid w:val="00E20C05"/>
    <w:rsid w:val="00E20F85"/>
    <w:rsid w:val="00E23236"/>
    <w:rsid w:val="00E23426"/>
    <w:rsid w:val="00E27028"/>
    <w:rsid w:val="00E31D9A"/>
    <w:rsid w:val="00E34499"/>
    <w:rsid w:val="00E34A7B"/>
    <w:rsid w:val="00E35A15"/>
    <w:rsid w:val="00E40653"/>
    <w:rsid w:val="00E40D48"/>
    <w:rsid w:val="00E42FC0"/>
    <w:rsid w:val="00E43413"/>
    <w:rsid w:val="00E474D8"/>
    <w:rsid w:val="00E54F39"/>
    <w:rsid w:val="00E55A54"/>
    <w:rsid w:val="00E55B14"/>
    <w:rsid w:val="00E55BE7"/>
    <w:rsid w:val="00E566C1"/>
    <w:rsid w:val="00E56A62"/>
    <w:rsid w:val="00E56B4A"/>
    <w:rsid w:val="00E57BFB"/>
    <w:rsid w:val="00E61949"/>
    <w:rsid w:val="00E62A2D"/>
    <w:rsid w:val="00E67604"/>
    <w:rsid w:val="00E7617B"/>
    <w:rsid w:val="00E77D49"/>
    <w:rsid w:val="00E837E4"/>
    <w:rsid w:val="00E84C8B"/>
    <w:rsid w:val="00E87CDE"/>
    <w:rsid w:val="00E901B4"/>
    <w:rsid w:val="00E909B2"/>
    <w:rsid w:val="00E90D44"/>
    <w:rsid w:val="00E93526"/>
    <w:rsid w:val="00E95269"/>
    <w:rsid w:val="00E955FD"/>
    <w:rsid w:val="00E971E1"/>
    <w:rsid w:val="00E97683"/>
    <w:rsid w:val="00E97AD8"/>
    <w:rsid w:val="00EA019D"/>
    <w:rsid w:val="00EA0AAC"/>
    <w:rsid w:val="00EA0FDB"/>
    <w:rsid w:val="00EA1119"/>
    <w:rsid w:val="00EA2359"/>
    <w:rsid w:val="00EA2C4F"/>
    <w:rsid w:val="00EA3E0C"/>
    <w:rsid w:val="00EA5B9E"/>
    <w:rsid w:val="00EA5CB9"/>
    <w:rsid w:val="00EA74F8"/>
    <w:rsid w:val="00EA7E15"/>
    <w:rsid w:val="00EB1CD9"/>
    <w:rsid w:val="00EB2F4A"/>
    <w:rsid w:val="00EB390A"/>
    <w:rsid w:val="00EB3938"/>
    <w:rsid w:val="00EB50BB"/>
    <w:rsid w:val="00EC0FE0"/>
    <w:rsid w:val="00EC4267"/>
    <w:rsid w:val="00EC6BC3"/>
    <w:rsid w:val="00ED0070"/>
    <w:rsid w:val="00ED25C6"/>
    <w:rsid w:val="00ED2771"/>
    <w:rsid w:val="00EE0297"/>
    <w:rsid w:val="00EE0828"/>
    <w:rsid w:val="00EE0872"/>
    <w:rsid w:val="00EE0D0D"/>
    <w:rsid w:val="00EE2242"/>
    <w:rsid w:val="00EE30CA"/>
    <w:rsid w:val="00EE4D92"/>
    <w:rsid w:val="00EE506C"/>
    <w:rsid w:val="00EE62C5"/>
    <w:rsid w:val="00EE7376"/>
    <w:rsid w:val="00EE7574"/>
    <w:rsid w:val="00EF0230"/>
    <w:rsid w:val="00EF1FE8"/>
    <w:rsid w:val="00EF6A03"/>
    <w:rsid w:val="00EF7795"/>
    <w:rsid w:val="00F00E0E"/>
    <w:rsid w:val="00F01A60"/>
    <w:rsid w:val="00F02738"/>
    <w:rsid w:val="00F028DF"/>
    <w:rsid w:val="00F03BD1"/>
    <w:rsid w:val="00F0431B"/>
    <w:rsid w:val="00F0798F"/>
    <w:rsid w:val="00F1289E"/>
    <w:rsid w:val="00F13643"/>
    <w:rsid w:val="00F13DEE"/>
    <w:rsid w:val="00F13FA5"/>
    <w:rsid w:val="00F14F3E"/>
    <w:rsid w:val="00F1726E"/>
    <w:rsid w:val="00F17344"/>
    <w:rsid w:val="00F176FC"/>
    <w:rsid w:val="00F17855"/>
    <w:rsid w:val="00F20CFA"/>
    <w:rsid w:val="00F21E3D"/>
    <w:rsid w:val="00F226C4"/>
    <w:rsid w:val="00F2627E"/>
    <w:rsid w:val="00F26CB3"/>
    <w:rsid w:val="00F27C71"/>
    <w:rsid w:val="00F30AD9"/>
    <w:rsid w:val="00F321B3"/>
    <w:rsid w:val="00F34477"/>
    <w:rsid w:val="00F34C69"/>
    <w:rsid w:val="00F34E29"/>
    <w:rsid w:val="00F358DC"/>
    <w:rsid w:val="00F35E21"/>
    <w:rsid w:val="00F379E9"/>
    <w:rsid w:val="00F42689"/>
    <w:rsid w:val="00F435DF"/>
    <w:rsid w:val="00F4517B"/>
    <w:rsid w:val="00F45A55"/>
    <w:rsid w:val="00F4715C"/>
    <w:rsid w:val="00F50EC3"/>
    <w:rsid w:val="00F51031"/>
    <w:rsid w:val="00F511D5"/>
    <w:rsid w:val="00F5305C"/>
    <w:rsid w:val="00F56F7C"/>
    <w:rsid w:val="00F57999"/>
    <w:rsid w:val="00F57E37"/>
    <w:rsid w:val="00F606CB"/>
    <w:rsid w:val="00F61652"/>
    <w:rsid w:val="00F622F0"/>
    <w:rsid w:val="00F62E2F"/>
    <w:rsid w:val="00F6355D"/>
    <w:rsid w:val="00F72824"/>
    <w:rsid w:val="00F72A81"/>
    <w:rsid w:val="00F73386"/>
    <w:rsid w:val="00F752AD"/>
    <w:rsid w:val="00F76AB4"/>
    <w:rsid w:val="00F76F41"/>
    <w:rsid w:val="00F813B7"/>
    <w:rsid w:val="00F82696"/>
    <w:rsid w:val="00F8341D"/>
    <w:rsid w:val="00F8349E"/>
    <w:rsid w:val="00F83F60"/>
    <w:rsid w:val="00F87109"/>
    <w:rsid w:val="00F87CD5"/>
    <w:rsid w:val="00F90064"/>
    <w:rsid w:val="00F91618"/>
    <w:rsid w:val="00F927F7"/>
    <w:rsid w:val="00F92A77"/>
    <w:rsid w:val="00F92FA4"/>
    <w:rsid w:val="00F93429"/>
    <w:rsid w:val="00F9353C"/>
    <w:rsid w:val="00F93C3D"/>
    <w:rsid w:val="00F942FF"/>
    <w:rsid w:val="00F952A4"/>
    <w:rsid w:val="00F95539"/>
    <w:rsid w:val="00F96350"/>
    <w:rsid w:val="00F97E14"/>
    <w:rsid w:val="00F97EE6"/>
    <w:rsid w:val="00FA1BD2"/>
    <w:rsid w:val="00FA36BA"/>
    <w:rsid w:val="00FA4AE1"/>
    <w:rsid w:val="00FB13A2"/>
    <w:rsid w:val="00FB27F2"/>
    <w:rsid w:val="00FB69DD"/>
    <w:rsid w:val="00FB6EBA"/>
    <w:rsid w:val="00FC1A1A"/>
    <w:rsid w:val="00FC2BF9"/>
    <w:rsid w:val="00FC37F8"/>
    <w:rsid w:val="00FC3D30"/>
    <w:rsid w:val="00FC4859"/>
    <w:rsid w:val="00FC4E2D"/>
    <w:rsid w:val="00FC5192"/>
    <w:rsid w:val="00FC7065"/>
    <w:rsid w:val="00FD0552"/>
    <w:rsid w:val="00FD0B21"/>
    <w:rsid w:val="00FD3312"/>
    <w:rsid w:val="00FD4911"/>
    <w:rsid w:val="00FD4B82"/>
    <w:rsid w:val="00FE007F"/>
    <w:rsid w:val="00FE049E"/>
    <w:rsid w:val="00FE21CB"/>
    <w:rsid w:val="00FE3786"/>
    <w:rsid w:val="00FF0C51"/>
    <w:rsid w:val="00FF237E"/>
    <w:rsid w:val="00FF3177"/>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A50C"/>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
      </w:numPr>
      <w:contextualSpacing/>
    </w:pPr>
  </w:style>
  <w:style w:type="paragraph" w:styleId="Tekstprzypisukocowego">
    <w:name w:val="endnote text"/>
    <w:basedOn w:val="Normalny"/>
    <w:link w:val="TekstprzypisukocowegoZnak"/>
    <w:uiPriority w:val="99"/>
    <w:semiHidden/>
    <w:unhideWhenUsed/>
    <w:rsid w:val="005A5E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E00"/>
    <w:rPr>
      <w:sz w:val="20"/>
      <w:szCs w:val="20"/>
    </w:rPr>
  </w:style>
  <w:style w:type="character" w:styleId="Odwoanieprzypisukocowego">
    <w:name w:val="endnote reference"/>
    <w:basedOn w:val="Domylnaczcionkaakapitu"/>
    <w:uiPriority w:val="99"/>
    <w:semiHidden/>
    <w:unhideWhenUsed/>
    <w:rsid w:val="005A5E00"/>
    <w:rPr>
      <w:vertAlign w:val="superscript"/>
    </w:rPr>
  </w:style>
  <w:style w:type="paragraph" w:customStyle="1" w:styleId="Standard0">
    <w:name w:val="Standard"/>
    <w:rsid w:val="004538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body"/>
    <w:basedOn w:val="Normalny"/>
    <w:rsid w:val="002B129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178">
      <w:bodyDiv w:val="1"/>
      <w:marLeft w:val="0"/>
      <w:marRight w:val="0"/>
      <w:marTop w:val="0"/>
      <w:marBottom w:val="0"/>
      <w:divBdr>
        <w:top w:val="none" w:sz="0" w:space="0" w:color="auto"/>
        <w:left w:val="none" w:sz="0" w:space="0" w:color="auto"/>
        <w:bottom w:val="none" w:sz="0" w:space="0" w:color="auto"/>
        <w:right w:val="none" w:sz="0" w:space="0" w:color="auto"/>
      </w:divBdr>
      <w:divsChild>
        <w:div w:id="2101295118">
          <w:marLeft w:val="0"/>
          <w:marRight w:val="0"/>
          <w:marTop w:val="0"/>
          <w:marBottom w:val="0"/>
          <w:divBdr>
            <w:top w:val="none" w:sz="0" w:space="0" w:color="auto"/>
            <w:left w:val="none" w:sz="0" w:space="0" w:color="auto"/>
            <w:bottom w:val="none" w:sz="0" w:space="0" w:color="auto"/>
            <w:right w:val="none" w:sz="0" w:space="0" w:color="auto"/>
          </w:divBdr>
        </w:div>
      </w:divsChild>
    </w:div>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591158608">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840138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28992122">
      <w:bodyDiv w:val="1"/>
      <w:marLeft w:val="0"/>
      <w:marRight w:val="0"/>
      <w:marTop w:val="0"/>
      <w:marBottom w:val="0"/>
      <w:divBdr>
        <w:top w:val="none" w:sz="0" w:space="0" w:color="auto"/>
        <w:left w:val="none" w:sz="0" w:space="0" w:color="auto"/>
        <w:bottom w:val="none" w:sz="0" w:space="0" w:color="auto"/>
        <w:right w:val="none" w:sz="0" w:space="0" w:color="auto"/>
      </w:divBdr>
      <w:divsChild>
        <w:div w:id="93983076">
          <w:marLeft w:val="0"/>
          <w:marRight w:val="0"/>
          <w:marTop w:val="0"/>
          <w:marBottom w:val="0"/>
          <w:divBdr>
            <w:top w:val="none" w:sz="0" w:space="0" w:color="auto"/>
            <w:left w:val="none" w:sz="0" w:space="0" w:color="auto"/>
            <w:bottom w:val="none" w:sz="0" w:space="0" w:color="auto"/>
            <w:right w:val="none" w:sz="0" w:space="0" w:color="auto"/>
          </w:divBdr>
          <w:divsChild>
            <w:div w:id="11541396">
              <w:marLeft w:val="0"/>
              <w:marRight w:val="0"/>
              <w:marTop w:val="0"/>
              <w:marBottom w:val="0"/>
              <w:divBdr>
                <w:top w:val="none" w:sz="0" w:space="0" w:color="auto"/>
                <w:left w:val="none" w:sz="0" w:space="0" w:color="auto"/>
                <w:bottom w:val="none" w:sz="0" w:space="0" w:color="auto"/>
                <w:right w:val="none" w:sz="0" w:space="0" w:color="auto"/>
              </w:divBdr>
              <w:divsChild>
                <w:div w:id="5538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68921810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 w:id="2059742493">
      <w:bodyDiv w:val="1"/>
      <w:marLeft w:val="0"/>
      <w:marRight w:val="0"/>
      <w:marTop w:val="0"/>
      <w:marBottom w:val="0"/>
      <w:divBdr>
        <w:top w:val="none" w:sz="0" w:space="0" w:color="auto"/>
        <w:left w:val="none" w:sz="0" w:space="0" w:color="auto"/>
        <w:bottom w:val="none" w:sz="0" w:space="0" w:color="auto"/>
        <w:right w:val="none" w:sz="0" w:space="0" w:color="auto"/>
      </w:divBdr>
      <w:divsChild>
        <w:div w:id="686492700">
          <w:marLeft w:val="0"/>
          <w:marRight w:val="0"/>
          <w:marTop w:val="0"/>
          <w:marBottom w:val="0"/>
          <w:divBdr>
            <w:top w:val="none" w:sz="0" w:space="0" w:color="auto"/>
            <w:left w:val="none" w:sz="0" w:space="0" w:color="auto"/>
            <w:bottom w:val="none" w:sz="0" w:space="0" w:color="auto"/>
            <w:right w:val="none" w:sz="0" w:space="0" w:color="auto"/>
          </w:divBdr>
        </w:div>
        <w:div w:id="655454436">
          <w:marLeft w:val="0"/>
          <w:marRight w:val="0"/>
          <w:marTop w:val="0"/>
          <w:marBottom w:val="0"/>
          <w:divBdr>
            <w:top w:val="none" w:sz="0" w:space="0" w:color="auto"/>
            <w:left w:val="none" w:sz="0" w:space="0" w:color="auto"/>
            <w:bottom w:val="none" w:sz="0" w:space="0" w:color="auto"/>
            <w:right w:val="none" w:sz="0" w:space="0" w:color="auto"/>
          </w:divBdr>
        </w:div>
        <w:div w:id="6037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B9CC-2F73-4294-85CF-57DD155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2214</Words>
  <Characters>13289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4</cp:revision>
  <cp:lastPrinted>2024-01-03T12:32:00Z</cp:lastPrinted>
  <dcterms:created xsi:type="dcterms:W3CDTF">2024-01-03T12:26:00Z</dcterms:created>
  <dcterms:modified xsi:type="dcterms:W3CDTF">2024-01-03T12:32:00Z</dcterms:modified>
</cp:coreProperties>
</file>