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F6355D" w:rsidP="003D67D0">
      <w:pPr>
        <w:spacing w:after="0" w:line="360" w:lineRule="auto"/>
        <w:jc w:val="both"/>
        <w:rPr>
          <w:rFonts w:ascii="Times New Roman" w:hAnsi="Times New Roman" w:cs="Times New Roman"/>
          <w:b/>
          <w:sz w:val="28"/>
          <w:szCs w:val="28"/>
        </w:rPr>
      </w:pP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A82615" w:rsidRPr="00242988" w:rsidRDefault="002D06B7" w:rsidP="007B01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listopad</w:t>
      </w:r>
      <w:r w:rsidR="00F6355D" w:rsidRPr="00242988">
        <w:rPr>
          <w:rFonts w:ascii="Times New Roman" w:hAnsi="Times New Roman" w:cs="Times New Roman"/>
          <w:b/>
          <w:sz w:val="28"/>
          <w:szCs w:val="28"/>
        </w:rPr>
        <w:t xml:space="preserve"> 2017</w:t>
      </w:r>
    </w:p>
    <w:p w:rsidR="00553198" w:rsidRPr="00B9559F" w:rsidRDefault="00F6355D" w:rsidP="007B01DF">
      <w:pPr>
        <w:spacing w:after="0" w:line="288" w:lineRule="auto"/>
        <w:ind w:firstLine="708"/>
        <w:jc w:val="both"/>
        <w:rPr>
          <w:rFonts w:ascii="Times New Roman" w:hAnsi="Times New Roman" w:cs="Times New Roman"/>
        </w:rPr>
      </w:pPr>
      <w:r w:rsidRPr="00B9559F">
        <w:rPr>
          <w:rFonts w:ascii="Times New Roman" w:hAnsi="Times New Roman" w:cs="Times New Roman"/>
        </w:rPr>
        <w:t>W omawian</w:t>
      </w:r>
      <w:r w:rsidR="00AD1B7D" w:rsidRPr="00B9559F">
        <w:rPr>
          <w:rFonts w:ascii="Times New Roman" w:hAnsi="Times New Roman" w:cs="Times New Roman"/>
        </w:rPr>
        <w:t>ym okr</w:t>
      </w:r>
      <w:r w:rsidR="00151D50" w:rsidRPr="00B9559F">
        <w:rPr>
          <w:rFonts w:ascii="Times New Roman" w:hAnsi="Times New Roman" w:cs="Times New Roman"/>
        </w:rPr>
        <w:t>esie sprawozdawczym odbyły</w:t>
      </w:r>
      <w:r w:rsidR="00592328" w:rsidRPr="00B9559F">
        <w:rPr>
          <w:rFonts w:ascii="Times New Roman" w:hAnsi="Times New Roman" w:cs="Times New Roman"/>
        </w:rPr>
        <w:t xml:space="preserve"> się </w:t>
      </w:r>
      <w:r w:rsidR="004C31BA">
        <w:rPr>
          <w:rFonts w:ascii="Times New Roman" w:hAnsi="Times New Roman" w:cs="Times New Roman"/>
        </w:rPr>
        <w:t>3</w:t>
      </w:r>
      <w:r w:rsidR="005D602F" w:rsidRPr="00B9559F">
        <w:rPr>
          <w:rFonts w:ascii="Times New Roman" w:hAnsi="Times New Roman" w:cs="Times New Roman"/>
        </w:rPr>
        <w:t xml:space="preserve"> </w:t>
      </w:r>
      <w:r w:rsidR="00151D50" w:rsidRPr="00B9559F">
        <w:rPr>
          <w:rFonts w:ascii="Times New Roman" w:hAnsi="Times New Roman" w:cs="Times New Roman"/>
        </w:rPr>
        <w:t>spotkania</w:t>
      </w:r>
      <w:r w:rsidR="00CE5C85" w:rsidRPr="00B9559F">
        <w:rPr>
          <w:rFonts w:ascii="Times New Roman" w:hAnsi="Times New Roman" w:cs="Times New Roman"/>
        </w:rPr>
        <w:t>. Posiedzenia Zarządu zwoływa</w:t>
      </w:r>
      <w:r w:rsidRPr="00B9559F">
        <w:rPr>
          <w:rFonts w:ascii="Times New Roman" w:hAnsi="Times New Roman" w:cs="Times New Roman"/>
        </w:rPr>
        <w:t xml:space="preserve">ł Prezes- Grzegorz </w:t>
      </w:r>
      <w:r w:rsidR="00AD1B7D" w:rsidRPr="00B9559F">
        <w:rPr>
          <w:rFonts w:ascii="Times New Roman" w:hAnsi="Times New Roman" w:cs="Times New Roman"/>
        </w:rPr>
        <w:t>Leszczyński. W</w:t>
      </w:r>
      <w:r w:rsidR="00B47477" w:rsidRPr="00B9559F">
        <w:rPr>
          <w:rFonts w:ascii="Times New Roman" w:hAnsi="Times New Roman" w:cs="Times New Roman"/>
        </w:rPr>
        <w:t xml:space="preserve"> </w:t>
      </w:r>
      <w:r w:rsidR="007466FB" w:rsidRPr="00B9559F">
        <w:rPr>
          <w:rFonts w:ascii="Times New Roman" w:hAnsi="Times New Roman" w:cs="Times New Roman"/>
        </w:rPr>
        <w:t xml:space="preserve">posiedzeniu uczestniczyli: Grzegorz Leszczyński- Prezes, Marek </w:t>
      </w:r>
      <w:proofErr w:type="spellStart"/>
      <w:r w:rsidR="007466FB" w:rsidRPr="00B9559F">
        <w:rPr>
          <w:rFonts w:ascii="Times New Roman" w:hAnsi="Times New Roman" w:cs="Times New Roman"/>
        </w:rPr>
        <w:t>Siniło</w:t>
      </w:r>
      <w:proofErr w:type="spellEnd"/>
      <w:r w:rsidR="007466FB" w:rsidRPr="00B9559F">
        <w:rPr>
          <w:rFonts w:ascii="Times New Roman" w:hAnsi="Times New Roman" w:cs="Times New Roman"/>
        </w:rPr>
        <w:t>- Wiceprezes,</w:t>
      </w:r>
      <w:r w:rsidR="005D602F" w:rsidRPr="00B9559F">
        <w:rPr>
          <w:rFonts w:ascii="Times New Roman" w:hAnsi="Times New Roman" w:cs="Times New Roman"/>
        </w:rPr>
        <w:t xml:space="preserve"> Członkowie Zarządu</w:t>
      </w:r>
      <w:r w:rsidR="007466FB" w:rsidRPr="00B9559F">
        <w:rPr>
          <w:rFonts w:ascii="Times New Roman" w:hAnsi="Times New Roman" w:cs="Times New Roman"/>
        </w:rPr>
        <w:t>: Piotr Rusiecki, Witold Grunwald</w:t>
      </w:r>
      <w:r w:rsidR="004C31BA">
        <w:rPr>
          <w:rFonts w:ascii="Times New Roman" w:hAnsi="Times New Roman" w:cs="Times New Roman"/>
        </w:rPr>
        <w:t>, Antoni Sowiński</w:t>
      </w:r>
      <w:r w:rsidR="002B3E20" w:rsidRPr="00B9559F">
        <w:rPr>
          <w:rFonts w:ascii="Times New Roman" w:hAnsi="Times New Roman" w:cs="Times New Roman"/>
        </w:rPr>
        <w:t xml:space="preserve"> oraz</w:t>
      </w:r>
      <w:r w:rsidR="00AD1B7D" w:rsidRPr="00B9559F">
        <w:rPr>
          <w:rFonts w:ascii="Times New Roman" w:hAnsi="Times New Roman" w:cs="Times New Roman"/>
        </w:rPr>
        <w:t xml:space="preserve"> Dyrektor Biura- Barbara Laskowska.</w:t>
      </w:r>
      <w:r w:rsidR="00B47477" w:rsidRPr="00B9559F">
        <w:rPr>
          <w:rFonts w:ascii="Times New Roman" w:hAnsi="Times New Roman" w:cs="Times New Roman"/>
        </w:rPr>
        <w:t xml:space="preserve"> </w:t>
      </w:r>
      <w:r w:rsidR="004C31BA">
        <w:rPr>
          <w:rFonts w:ascii="Times New Roman" w:hAnsi="Times New Roman" w:cs="Times New Roman"/>
        </w:rPr>
        <w:t>W posiedzeniu 15 listopada nie wziął udziału Antoni Sowiński.</w:t>
      </w:r>
    </w:p>
    <w:p w:rsidR="00F03BD1" w:rsidRPr="00B9559F" w:rsidRDefault="00F6355D" w:rsidP="007B01DF">
      <w:pPr>
        <w:spacing w:after="0" w:line="288" w:lineRule="auto"/>
        <w:jc w:val="both"/>
        <w:rPr>
          <w:rFonts w:ascii="Times New Roman" w:hAnsi="Times New Roman" w:cs="Times New Roman"/>
          <w:b/>
        </w:rPr>
      </w:pPr>
      <w:r w:rsidRPr="00B9559F">
        <w:rPr>
          <w:rFonts w:ascii="Times New Roman" w:hAnsi="Times New Roman" w:cs="Times New Roman"/>
          <w:b/>
        </w:rPr>
        <w:t>W omawianym okresie Zarząd Podlaskiej Izby Rolniczej opiniował następujące akty prawne</w:t>
      </w:r>
      <w:r w:rsidRPr="00B9559F">
        <w:rPr>
          <w:rFonts w:ascii="Times New Roman" w:eastAsia="Calibri" w:hAnsi="Times New Roman" w:cs="Times New Roman"/>
          <w:b/>
        </w:rPr>
        <w:t>:</w:t>
      </w:r>
      <w:r w:rsidRPr="00B9559F">
        <w:rPr>
          <w:rFonts w:ascii="Times New Roman" w:hAnsi="Times New Roman" w:cs="Times New Roman"/>
          <w:b/>
        </w:rPr>
        <w:t xml:space="preserve"> </w:t>
      </w:r>
      <w:bookmarkStart w:id="0" w:name="_Hlk489352730"/>
    </w:p>
    <w:p w:rsidR="00E0135E" w:rsidRPr="00E0135E" w:rsidRDefault="00F03BD1" w:rsidP="007B01DF">
      <w:pPr>
        <w:pStyle w:val="Akapitzlist"/>
        <w:numPr>
          <w:ilvl w:val="0"/>
          <w:numId w:val="10"/>
        </w:numPr>
        <w:spacing w:line="288" w:lineRule="auto"/>
        <w:jc w:val="both"/>
        <w:rPr>
          <w:rFonts w:ascii="Times New Roman" w:eastAsia="Calibri" w:hAnsi="Times New Roman" w:cs="Times New Roman"/>
          <w:b/>
        </w:rPr>
      </w:pPr>
      <w:r w:rsidRPr="00B9559F">
        <w:rPr>
          <w:rFonts w:ascii="Times New Roman" w:hAnsi="Times New Roman" w:cs="Times New Roman"/>
          <w:b/>
          <w:i/>
          <w:sz w:val="22"/>
          <w:szCs w:val="22"/>
        </w:rPr>
        <w:t>Projekt</w:t>
      </w:r>
      <w:bookmarkEnd w:id="0"/>
      <w:r w:rsidR="004C31BA">
        <w:rPr>
          <w:rFonts w:ascii="Times New Roman" w:hAnsi="Times New Roman" w:cs="Times New Roman"/>
          <w:b/>
          <w:i/>
          <w:sz w:val="22"/>
          <w:szCs w:val="22"/>
        </w:rPr>
        <w:t xml:space="preserve"> </w:t>
      </w:r>
      <w:r w:rsidR="001E20FD">
        <w:rPr>
          <w:rFonts w:ascii="Times New Roman" w:hAnsi="Times New Roman" w:cs="Times New Roman"/>
          <w:b/>
          <w:i/>
          <w:sz w:val="22"/>
          <w:szCs w:val="22"/>
        </w:rPr>
        <w:t>ustawy o izbach rolniczych KUKIZ’15:</w:t>
      </w:r>
    </w:p>
    <w:p w:rsidR="00E0135E" w:rsidRDefault="00E0135E" w:rsidP="007B01DF">
      <w:pPr>
        <w:pStyle w:val="NormalnyWeb"/>
        <w:spacing w:before="0" w:beforeAutospacing="0" w:after="0" w:afterAutospacing="0" w:line="288" w:lineRule="auto"/>
        <w:ind w:left="360"/>
        <w:jc w:val="both"/>
        <w:textAlignment w:val="baseline"/>
      </w:pPr>
      <w:r>
        <w:rPr>
          <w:color w:val="000000"/>
        </w:rPr>
        <w:t>Zdaniem Podlaskiej Izby Rolniczej propozycje zmiany ustawy o izbach rolniczych są nie do przyjęcia. Projekt jest niedopracowany oraz szkodliwy dla środowiska rolniczego. Konieczna jest intensyfikacja prac komisji ds. Ustawy o izbach rolniczych.  Aktualna ustawa o izbach rolniczych wymaga zmian oraz dostosowania do obecnej sytuacji społeczno-ekonomicznej wsi. Zmieniły się realia i należy podążać za zmianami, która zachodzą na wsi.</w:t>
      </w:r>
    </w:p>
    <w:p w:rsidR="00E0135E" w:rsidRPr="00CF004F" w:rsidRDefault="00E0135E" w:rsidP="007B01DF">
      <w:pPr>
        <w:pStyle w:val="NormalnyWeb"/>
        <w:spacing w:before="0" w:beforeAutospacing="0" w:after="0" w:afterAutospacing="0" w:line="288" w:lineRule="auto"/>
        <w:ind w:left="360"/>
        <w:jc w:val="both"/>
        <w:textAlignment w:val="baseline"/>
      </w:pPr>
      <w:r>
        <w:rPr>
          <w:color w:val="000000"/>
        </w:rPr>
        <w:t xml:space="preserve">Jednocześnie jesteśmy przeciwni obniżaniu dochodów ustawowych izb rolniczych z 2% odpisu z tytułu podatku rolnego. Obecne środku już są niewystarczające dla wielu Izb, a utrata połowy dochodów oznaczałaby w praktyce likwidację co najmniej połowy  izb wojewódzkich, w tym Podlaskiej  Izby Rolniczej. W rezultacie pod znakiem zapytania stanęłaby również możliwość funkcjonowania Krajowej Rady Izb Rolniczych. </w:t>
      </w:r>
    </w:p>
    <w:p w:rsidR="001E20FD" w:rsidRPr="001E20FD" w:rsidRDefault="001E20FD" w:rsidP="007B01DF">
      <w:pPr>
        <w:spacing w:after="0" w:line="288" w:lineRule="auto"/>
        <w:jc w:val="both"/>
        <w:rPr>
          <w:rFonts w:ascii="Times New Roman" w:hAnsi="Times New Roman" w:cs="Times New Roman"/>
          <w:b/>
        </w:rPr>
      </w:pPr>
      <w:r w:rsidRPr="001E20FD">
        <w:rPr>
          <w:rFonts w:ascii="Times New Roman" w:hAnsi="Times New Roman" w:cs="Times New Roman"/>
          <w:b/>
        </w:rPr>
        <w:t>Rada Powiatowa Podlaskiej Izby Rolniczej w Zambrowie</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1.</w:t>
      </w:r>
      <w:r w:rsidRPr="001E20FD">
        <w:rPr>
          <w:rFonts w:ascii="Times New Roman" w:hAnsi="Times New Roman" w:cs="Times New Roman"/>
        </w:rPr>
        <w:tab/>
        <w:t>Propozycja wyborów do Izb Rolniczych począwszy od sołectw, gmin a następnie powiatów jest absurdem. Skomplikuje on i wydłuży procedury wyborcze oraz zwiększy koszty ich przeprowadzenia. W projekcie nowelizacji ustawy nikt nie myśli o sołtysach, przypisując im nowe obowiązki i jakże wielką odpowiedzialność, a przecież sołtys to społecznik!</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2.</w:t>
      </w:r>
      <w:r w:rsidRPr="001E20FD">
        <w:rPr>
          <w:rFonts w:ascii="Times New Roman" w:hAnsi="Times New Roman" w:cs="Times New Roman"/>
        </w:rPr>
        <w:tab/>
        <w:t>Zapis ,,Zgłaszanie kandydatur wymaga co najmniej 10 mieszkańców danego sołectwa, posiadających czynne prawo wyborcze” Co z takimi sołectwami gdzie nie ma 10 rolników? To samo do zapisu o odwołaniu członka walnego zgromadzenia.</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3.</w:t>
      </w:r>
      <w:r w:rsidRPr="001E20FD">
        <w:rPr>
          <w:rFonts w:ascii="Times New Roman" w:hAnsi="Times New Roman" w:cs="Times New Roman"/>
        </w:rPr>
        <w:tab/>
        <w:t>Finansowanie Izby- 1% podatku rolnego- narzuca się obowiązki- a zabiera finansowanie. Większość Izb Rolniczych w Polsce i tak ma bardzo niskie budżety.</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4.</w:t>
      </w:r>
      <w:r w:rsidRPr="001E20FD">
        <w:rPr>
          <w:rFonts w:ascii="Times New Roman" w:hAnsi="Times New Roman" w:cs="Times New Roman"/>
        </w:rPr>
        <w:tab/>
        <w:t xml:space="preserve">,,Płatnik podatku rolnego może przekazać 1% Izbom lub innym organizacjom rolniczym…” taki zapis spowoduje spory i konflikty pomiędzy Izbą a Organizacjami rolniczym. </w:t>
      </w:r>
    </w:p>
    <w:p w:rsidR="001E20FD" w:rsidRPr="00CF004F"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Powyższy projekt nowelizacji Ustawy o Izbach Rolniczych ma na celu jedynie spadek znaczenia samorządu rolniczego i powinien być w całości odrzucony przez parlament.</w:t>
      </w:r>
    </w:p>
    <w:p w:rsidR="001E20FD" w:rsidRPr="001E20FD" w:rsidRDefault="001E20FD" w:rsidP="007B01DF">
      <w:pPr>
        <w:spacing w:after="0" w:line="288" w:lineRule="auto"/>
        <w:jc w:val="both"/>
        <w:rPr>
          <w:rFonts w:ascii="Times New Roman" w:hAnsi="Times New Roman" w:cs="Times New Roman"/>
          <w:b/>
        </w:rPr>
      </w:pPr>
      <w:r w:rsidRPr="001E20FD">
        <w:rPr>
          <w:rFonts w:ascii="Times New Roman" w:hAnsi="Times New Roman" w:cs="Times New Roman"/>
          <w:b/>
        </w:rPr>
        <w:t>Rada Powiatowa Podlaskiej Izby Rolniczej w Augustowie</w:t>
      </w:r>
    </w:p>
    <w:p w:rsidR="001E20FD" w:rsidRPr="00CF004F"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 xml:space="preserve">Nie zgadzamy się z w/w propozycją ponieważ zmniejszenie finansowania izb rolniczych z podatku rolnego z 2% na 1% doprowadzi do zamknięcia biur powiatowych izb rolniczych i ograniczenia ich do </w:t>
      </w:r>
      <w:r w:rsidRPr="001E20FD">
        <w:rPr>
          <w:rFonts w:ascii="Times New Roman" w:hAnsi="Times New Roman" w:cs="Times New Roman"/>
        </w:rPr>
        <w:lastRenderedPageBreak/>
        <w:t>jednego biura w województwie lub powstaną biura terenowe obejmujące aż po 3 powiaty. Dla wielu rolników będzie to spore utrudnienie, bo dotychczas korzystali z pomocy doradczej w swoim powiecie, a po zmianie będą musieli z każdym problemem jeździć do biura terenowego lub głównego w województwie.</w:t>
      </w:r>
    </w:p>
    <w:p w:rsidR="001E20FD" w:rsidRPr="001E20FD" w:rsidRDefault="001E20FD" w:rsidP="007B01DF">
      <w:pPr>
        <w:spacing w:after="0" w:line="288" w:lineRule="auto"/>
        <w:jc w:val="both"/>
        <w:rPr>
          <w:rFonts w:ascii="Times New Roman" w:hAnsi="Times New Roman" w:cs="Times New Roman"/>
          <w:b/>
        </w:rPr>
      </w:pPr>
      <w:r w:rsidRPr="001E20FD">
        <w:rPr>
          <w:rFonts w:ascii="Times New Roman" w:hAnsi="Times New Roman" w:cs="Times New Roman"/>
          <w:b/>
        </w:rPr>
        <w:t>Rada Powiatowa Podlaskiej Izby Rolniczej w Hajnówce</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Art. 1. ust.6.- proponuje się, aby zgłoszenie kandydatury wymagało poparcia co najmniej 10 mieszkańców danego sołectwa, posiadających czynne prawo wyborcze- są sołectwa bardzo małe, liczące zaledwie kilka domów, a poza tym dodatkowo niektórzy płatnicy podatku rolnego wyemigrowali do dużych miast lub za granicę za pracą; proponuje się zapis „... co najmniej 10 mieszkańców danego sołectwa i sołectw sąsiadujących”</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Art.1. ust. 12, pkt b- pisze się, że odwołanie członka walnego zgromadzenia następuje na wniosek co najmniej 100 mieszkańców danego sołectwa, będących członkami izby- pojawią się sytuacje, że nie będzie można danego członka walnego zgromadzenia odwołać, gdyż w sołectwie nie będzie 100 płatników podatku rolnego, takie rozwiązanie jest niedopuszczalne; proponuje się „odwołanie członka walnego zgromadzenia następuje na wniosek co najmniej 100 mieszkańców danego sołectwa oraz sołectw sąsiadujących”;</w:t>
      </w:r>
    </w:p>
    <w:p w:rsidR="001E20FD" w:rsidRPr="00CF004F"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 xml:space="preserve">Art.1. ust.13, pkt a- mówi o zmianach w finansowaniu izb rolniczych- dotychczasowe 2% planuje się zmniejszyć do 1% jako obligatoryjny, zaś drugi procent ma być wpłacany dobrowolnie na rzecz organizacji rolników, w tym izb rolniczych. Takie zmiany spowodują znaczne rozproszenie środków finansowych. Należałoby wzmocnić rolę izb rolniczych, a takie posunięcie zdecydowani osłabi jej pozycję. </w:t>
      </w:r>
    </w:p>
    <w:p w:rsidR="001E20FD" w:rsidRPr="001E20FD" w:rsidRDefault="001E20FD" w:rsidP="007B01DF">
      <w:pPr>
        <w:spacing w:after="0" w:line="288" w:lineRule="auto"/>
        <w:jc w:val="both"/>
        <w:rPr>
          <w:rFonts w:ascii="Times New Roman" w:hAnsi="Times New Roman" w:cs="Times New Roman"/>
          <w:b/>
        </w:rPr>
      </w:pPr>
      <w:r w:rsidRPr="001E20FD">
        <w:rPr>
          <w:rFonts w:ascii="Times New Roman" w:hAnsi="Times New Roman" w:cs="Times New Roman"/>
          <w:b/>
        </w:rPr>
        <w:t>Rada Powiatowa Podlaskiej Izby Rolniczej w Łomży</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 xml:space="preserve">Projekt nie zakłada  podstawowej  kwestii  jakim jest rozszerzenie uprawnień dla samorządu rolniczego –  na co głównie wskazują rolnicy  oceniając działalność Izb rolniczych                                                                                                                               Zmiany obejmują  dwie kwestie: sposób wyborów delegatów oraz sposób finansowania, </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w:t>
      </w:r>
      <w:r w:rsidRPr="001E20FD">
        <w:rPr>
          <w:rFonts w:ascii="Times New Roman" w:hAnsi="Times New Roman" w:cs="Times New Roman"/>
        </w:rPr>
        <w:tab/>
        <w:t xml:space="preserve">Projekt zakłada nowe zasady wyborów trójstopniowych, z jednym etapem bezpośrednim, na poziomie sołectwa, oraz 2 etapami pośrednimi, na poziomie gminy i powiatu.  Rozwiązanie to miałoby logiczne uzasadnienie jeżeli   wybory do Izb rolniczych odbywały by się razem z wyborami samorządowymi -Chodzi o wybory na szczeblu wsi  W przeciwnym wypadku jest to rozwiązanie nierealne , chyba ze budżet państwa poniesie koszty wyborów.  Na dzisiaj  brak jest środków finansowych w Izbach  na rozszerzone wybory / członek komisji  przy wyborach gminnych  otrzymywał zaledwie 30-50 zł natomiast  osoba w komisji przy wyborach samorządowych  otrzymywała 160,00 zł </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 xml:space="preserve">Potrzebę zmian i przyjęcia  nowelizacji Ustawy  klub </w:t>
      </w:r>
      <w:proofErr w:type="spellStart"/>
      <w:r w:rsidRPr="001E20FD">
        <w:rPr>
          <w:rFonts w:ascii="Times New Roman" w:hAnsi="Times New Roman" w:cs="Times New Roman"/>
        </w:rPr>
        <w:t>Kukuz</w:t>
      </w:r>
      <w:proofErr w:type="spellEnd"/>
      <w:r w:rsidRPr="001E20FD">
        <w:rPr>
          <w:rFonts w:ascii="Times New Roman" w:hAnsi="Times New Roman" w:cs="Times New Roman"/>
        </w:rPr>
        <w:t xml:space="preserve"> 15 uzasadnia  formalnie niską frekwencją w wyborach do IR, przy czym nie analizuje rzeczywistych przyczyn  tego zjawiska.  Niezaprzeczalnie  przyczyną tzw. niskiej frekwencji w wyborach do IR jest zmiana  Ustawie o IR z 2001 roku, która, rozszerzyła  pojęcie członka Izby rolniczej Obecnie członkiem Izby jest każdy płatnik podatku rolnego, nawet od 1 ara, Należy zmienić definicję członka Izby Rolniczej </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Członkami samorządu rolniczego z mocy prawa są:</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osoby fizyczne i prawne, które są posiadaczami gospodarstwa rolnego o powierzchni co najmniej 1 ha fizycznego,</w:t>
      </w:r>
    </w:p>
    <w:p w:rsidR="001E20FD" w:rsidRPr="001E20FD" w:rsidRDefault="001E20FD" w:rsidP="007B01DF">
      <w:pPr>
        <w:spacing w:after="0" w:line="288" w:lineRule="auto"/>
        <w:jc w:val="both"/>
        <w:rPr>
          <w:rFonts w:ascii="Times New Roman" w:hAnsi="Times New Roman" w:cs="Times New Roman"/>
        </w:rPr>
      </w:pPr>
      <w:r w:rsidRPr="001E20FD">
        <w:rPr>
          <w:rFonts w:ascii="Times New Roman" w:hAnsi="Times New Roman" w:cs="Times New Roman"/>
          <w:b/>
        </w:rPr>
        <w:t>•</w:t>
      </w:r>
      <w:r w:rsidRPr="001E20FD">
        <w:rPr>
          <w:rFonts w:ascii="Times New Roman" w:hAnsi="Times New Roman" w:cs="Times New Roman"/>
          <w:b/>
        </w:rPr>
        <w:tab/>
        <w:t xml:space="preserve"> </w:t>
      </w:r>
      <w:r w:rsidRPr="001E20FD">
        <w:rPr>
          <w:rFonts w:ascii="Times New Roman" w:hAnsi="Times New Roman" w:cs="Times New Roman"/>
        </w:rPr>
        <w:t xml:space="preserve">Drugim celem Projektu  jest przekazanie 50% dochodów ustawowych IR (2% odpis z podatku rolnego) na rzecz związków i organizacji rolniczych. Utrata połowy dochodów IR oznaczałaby w </w:t>
      </w:r>
      <w:r w:rsidRPr="001E20FD">
        <w:rPr>
          <w:rFonts w:ascii="Times New Roman" w:hAnsi="Times New Roman" w:cs="Times New Roman"/>
        </w:rPr>
        <w:lastRenderedPageBreak/>
        <w:t xml:space="preserve">praktyce likwidację co najmniej połowy  Izb Rolniczych, W efekcie dojdzie do rozcieńczenia strumienia finansowania samorządu i organizacji rolniczych i sumarycznie osłabienie reprezentacji rolników. </w:t>
      </w:r>
    </w:p>
    <w:p w:rsidR="005D44D9" w:rsidRDefault="001E20FD" w:rsidP="007B01DF">
      <w:pPr>
        <w:spacing w:after="0" w:line="288" w:lineRule="auto"/>
        <w:jc w:val="both"/>
        <w:rPr>
          <w:rFonts w:ascii="Times New Roman" w:hAnsi="Times New Roman" w:cs="Times New Roman"/>
        </w:rPr>
      </w:pPr>
      <w:r w:rsidRPr="001E20FD">
        <w:rPr>
          <w:rFonts w:ascii="Times New Roman" w:hAnsi="Times New Roman" w:cs="Times New Roman"/>
        </w:rPr>
        <w:t>Reasumując Projekt należy uznać za niedopracowany . Konieczna jest gruntowna i całościowa zmiana Ustawy o IR,  dostosowaniu do współczesnej sytuacji społecznej i ekonomicznej wsi .</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t xml:space="preserve">Projekt rozporządzenia MŚ w sprawie wymagań dobrej praktyki w zakresie gospodarki leśnej </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 xml:space="preserve">Podlaska Izba Rolnicza jest zdania, iż wymagania określone w opiniowanym rozporządzeniu są w większości zasadne względem ustawy z dnia 28 września 1991 roku o lasach. </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1)</w:t>
      </w:r>
      <w:r w:rsidR="00574429">
        <w:rPr>
          <w:rFonts w:ascii="Times New Roman , serif" w:eastAsia="Times New Roman" w:hAnsi="Times New Roman , serif" w:cs="Times New Roman"/>
          <w:bCs/>
          <w:iCs/>
          <w:lang w:eastAsia="pl-PL"/>
        </w:rPr>
        <w:t xml:space="preserve"> </w:t>
      </w:r>
      <w:r w:rsidRPr="004A4B63">
        <w:rPr>
          <w:rFonts w:ascii="Times New Roman , serif" w:eastAsia="Times New Roman" w:hAnsi="Times New Roman , serif" w:cs="Times New Roman"/>
          <w:bCs/>
          <w:iCs/>
          <w:lang w:eastAsia="pl-PL"/>
        </w:rPr>
        <w:t>Według naszej opinii w § 1. ust.1 pkt 5 należałoby dodać sformułowanie „zasiedlone”:</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Drzewa dziuplaste zasiedlone pozostawia się do ich naturalnego rozpadu.</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2)</w:t>
      </w:r>
      <w:r w:rsidR="00574429">
        <w:rPr>
          <w:rFonts w:ascii="Times New Roman , serif" w:eastAsia="Times New Roman" w:hAnsi="Times New Roman , serif" w:cs="Times New Roman"/>
          <w:bCs/>
          <w:iCs/>
          <w:lang w:eastAsia="pl-PL"/>
        </w:rPr>
        <w:t xml:space="preserve"> </w:t>
      </w:r>
      <w:r w:rsidRPr="004A4B63">
        <w:rPr>
          <w:rFonts w:ascii="Times New Roman , serif" w:eastAsia="Times New Roman" w:hAnsi="Times New Roman , serif" w:cs="Times New Roman"/>
          <w:bCs/>
          <w:iCs/>
          <w:lang w:eastAsia="pl-PL"/>
        </w:rPr>
        <w:t>Należałoby się również zastanowić nad zasadnością punktu 6.- czy martwe drzewa należy zostawiać? Las gospodarczy należy pielęgnować z największą starannością, a martwe drzewa mogą być źródłem wystąpienia szkodliwych organizmów (kornik), zwiększyć ryzyko pożaru w lesie oraz być przyczyną nieszczęśliwego wypadku, w sytuacji zwalenia się martwego drzewa (posuszu) na człowieka.</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t>Projekt rozporządzenia Rady Ministrów w sprawie jednostkowych stawek opłat za usługi wodne</w:t>
      </w:r>
    </w:p>
    <w:p w:rsidR="00390CA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 xml:space="preserve">Podlaska Izba Rolnicza po zapoznaniu się propozycjami zawartymi w projekcie negatywnie opiniuje projekt. Proponowane stawki opłat m.in. dla gmin i wodociągów są dwukrotnie wyższe w porównaniu z obowiązującymi dotychczas. W związku z powyższym cena będzie wyższa, a co za tym idzie znacząco wzrośnie dla odbiorcy końcowego, wzrosną koszty utrzymania gospodarstw rolnych.    </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t>Projekt ustawy o zmianie ustawy o ochronie roślin</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Podlaska Izba Rolnicza po zapoznaniu się z w/w projektem wnosi następujące uwagi:</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W art. 13 gdzie jest mowa o producentach którzy nie prowadzą uprawy w danym roku powinni zgłaszać fakt do jednostek kontrolujących, a jeżeli uprawiają to powinni deklarować , ze w danym roku uprawa jest przeznaczona do obrotu z projektu wynika ze  producent sam decyduje co ma z wyprodukowanym towarem zrobić.</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PIR popiera wprowadzenie art. 95 ust.3 (3a-3c); art. 102 i 102a dot. współpracy PIORIN z ARIMR i WIJHARS, jednocześnie proponuje jego rozszerzenie o dodanie instytucji Państwowej Inspekcji Sanitarnej jako tej która ustawowo sprawuje nadzór nad „bezpieczeństwem żywności”, tak  aby PIORIN i Państwowej Inspekcji Sanitarnej także mogły wzajemnie korzystać ze swoich „baz danych producentów żywności”, wymieniać się.  Pozwoli to na lepsze planowanie urzędowych kontroli przez te instytucje a to skutkować będzie zmniejszeniem ilość tych kontroli u producentów żywności.</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 xml:space="preserve">Wprowadzenie  obowiązku ,, rejestru eksporterów" usprawni i ułatwi kontrole towarów </w:t>
      </w:r>
      <w:r w:rsidRPr="004A4B63">
        <w:rPr>
          <w:rFonts w:ascii="Times New Roman , serif" w:eastAsia="Times New Roman" w:hAnsi="Times New Roman , serif" w:cs="Times New Roman"/>
          <w:bCs/>
          <w:iCs/>
          <w:lang w:eastAsia="pl-PL"/>
        </w:rPr>
        <w:lastRenderedPageBreak/>
        <w:t>przeznaczonych na eksport a tym samym może wpłynąć na zwiększenie eksportu na nowe rynki.</w:t>
      </w:r>
    </w:p>
    <w:p w:rsidR="00390CA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Do pozostałych zmian uwag nie wniesiono.</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t>Projekt ustawy o Izbach Rolniczych z propozycjami KRIR:</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Propozycje zmian są dobrym krokiem do realizacji postulatu członków samorządu rolniczego o przekazaniu samorządowi szerszych kompetencji. Należy jednak pamiętać , że wraz z kompetencjami muszą iść środki na ten cel. W latach 2015-2017 (do dnia 23.10.2017 r.) tylko w województwie podlaskim dokonano prawie 35 500 szacowań szkód spowodowanych przez niekorzystne zjawiska atmosferyczne. Zadań nakładanych na delegatów samorządu rolniczego przybywa, a właściwa realizacja nie będzie możliwa bez odpowiedniego finansowania.</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Ustawa o izbach rolniczych nakłada na wszystkie izby takie same zadania, jednak przy obecnym systemie finansowania istnieją duże dysproporcje pomiędzy możliwościami finansowymi w poszczególnych województwach. Dlatego powinniśmy dążyć do ich zminimalizowania. Warto zaczerpnąć wzorce finansowania z samorządów rolniczych działających na zachodzie Europy.</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Propozycje w zakresie zmiany finansowania są następujące:</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2% odpis od naliczonego, a nie pobranego podatku rolnego, z jednoczesną refundacją tych środków dla budżetu gminy;</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Z budżetu państwa powinna być rekompensata dla izb za grunty zwolnione z podatku rolnego;</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Opłata na rzecz izby wnoszona także za grunty położone na obszarach chronionych</w:t>
      </w:r>
      <w:r w:rsidRPr="004A4B63">
        <w:rPr>
          <w:rFonts w:ascii="Times New Roman , serif" w:eastAsia="Times New Roman" w:hAnsi="Times New Roman , serif" w:cs="Times New Roman"/>
          <w:b/>
          <w:bCs/>
          <w:i/>
          <w:iCs/>
          <w:lang w:eastAsia="pl-PL"/>
        </w:rPr>
        <w:t xml:space="preserve"> </w:t>
      </w:r>
      <w:r w:rsidRPr="004A4B63">
        <w:rPr>
          <w:rFonts w:ascii="Times New Roman , serif" w:eastAsia="Times New Roman" w:hAnsi="Times New Roman , serif" w:cs="Times New Roman"/>
          <w:bCs/>
          <w:iCs/>
          <w:lang w:eastAsia="pl-PL"/>
        </w:rPr>
        <w:t>(np. parki narodowe);</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Opłaty za wydawanie opinii, z wyłączeniem opinii aktów prawnych i na rzecz rolników;</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Izby powinny mieć budżet centralny, który byłby dzielony od hektara fizycznego na rzecz każdej izby;</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Możliwość prowadzenia działalności gospodarczej.</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 xml:space="preserve">Warto także jednoznacznie uregulować kwestie związane z odwołaniem Przewodniczącego i Delegata do Walnego Zgromadzenia przez Radę Powiatową. </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t>Projekt ustawy o zmianie ustawy o ochronie zwierząt oraz niektórych innych ustaw:</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Jesteśmy „za” oznakowaniem psów, to dobre rozwiązanie, które może przyczynić się do zmniejszenia skali bezdomności wśród tych zwierząt;</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Jesteśmy przeciwni zakazowi chowu i hodowli zwierząt futerkowych , z uwagi na następstwa ekonomiczne. Kwestie zakazu powinny być dogłębnie omówione z organizacjami branżowymi;</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Art. 39 a budzi wątpliwości, gdyż nadaje organizacjom społecznym dość duże uprawnienia, które mogą powodować nadużycia;</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Tzw. „ubój rytualny” powinien być dopuszczalny na potrzeby związków wyznaniowych w kraju i za granicą.</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lastRenderedPageBreak/>
        <w:t xml:space="preserve">Projekt rozporządzenia RM </w:t>
      </w:r>
      <w:proofErr w:type="spellStart"/>
      <w:r w:rsidRPr="004A4B63">
        <w:rPr>
          <w:rFonts w:ascii="Times New Roman , serif" w:eastAsia="Times New Roman" w:hAnsi="Times New Roman , serif" w:cs="Times New Roman"/>
          <w:b/>
          <w:bCs/>
          <w:i/>
          <w:iCs/>
          <w:lang w:eastAsia="pl-PL"/>
        </w:rPr>
        <w:t>ws</w:t>
      </w:r>
      <w:proofErr w:type="spellEnd"/>
      <w:r w:rsidRPr="004A4B63">
        <w:rPr>
          <w:rFonts w:ascii="Times New Roman , serif" w:eastAsia="Times New Roman" w:hAnsi="Times New Roman , serif" w:cs="Times New Roman"/>
          <w:b/>
          <w:bCs/>
          <w:i/>
          <w:iCs/>
          <w:lang w:eastAsia="pl-PL"/>
        </w:rPr>
        <w:t>. składek na ubezpieczenie zdrowotne rolników, ich domowników oraz osób pobierających emeryturę lub rentę rolniczą:</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W obowiązującym rozporządzeniu z dn. 20 grudnia 2004r. § 1.5. mowa, że w przypadku gdy podstawa wymiaru składek ustalona na podstawie decyzji naczelnika urzędu skarbowego jest niższa niż świadczenie pielęgnacyjne lub działalność nie podlega opodatkowaniu podatkiem dochodowym od osób fizycznych, podstawą wymiaru  składki stanowi wysokość świadczenia pielęgnacyjnego. W 2017 roku wynosi ono 1406 zł. W projekcie rozporządzenia za podstawę wymiaru składki proponuje się wysokość minimalnego wynagrodzenia, które wynosi w bieżącym roku 2000 zł. Zatem składka na ubezpieczenie zdrowotne rolników prowadzących działy specjalne produkcji rolnej wzrośnie o ponad 40 %.</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 xml:space="preserve">Zgodnie z </w:t>
      </w:r>
      <w:proofErr w:type="spellStart"/>
      <w:r w:rsidRPr="004A4B63">
        <w:rPr>
          <w:rFonts w:ascii="Times New Roman , serif" w:eastAsia="Times New Roman" w:hAnsi="Times New Roman , serif" w:cs="Times New Roman"/>
          <w:bCs/>
          <w:iCs/>
          <w:lang w:eastAsia="pl-PL"/>
        </w:rPr>
        <w:t>z</w:t>
      </w:r>
      <w:proofErr w:type="spellEnd"/>
      <w:r w:rsidRPr="004A4B63">
        <w:rPr>
          <w:rFonts w:ascii="Times New Roman , serif" w:eastAsia="Times New Roman" w:hAnsi="Times New Roman , serif" w:cs="Times New Roman"/>
          <w:bCs/>
          <w:iCs/>
          <w:lang w:eastAsia="pl-PL"/>
        </w:rPr>
        <w:t xml:space="preserve"> projektem rozporządzenia w § 2.4,6,11 za podstawę wymiaru składek na ubezpieczenie zdrowotne rolników prowadzących działy specjalne produkcji rolnej proponuje się wysokość minimalnego wynagrodzenia, nawet w przypadku, gdy podstawa wymiaru składek jest niższa niż minimalne wynagrodzenie.</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Rolnicy, którzy są posiadaczami małych gospodarstw rolnych i prowadzący</w:t>
      </w:r>
      <w:r w:rsidRPr="004A4B63">
        <w:rPr>
          <w:rFonts w:ascii="Times New Roman , serif" w:eastAsia="Times New Roman" w:hAnsi="Times New Roman , serif" w:cs="Times New Roman"/>
          <w:b/>
          <w:bCs/>
          <w:i/>
          <w:iCs/>
          <w:lang w:eastAsia="pl-PL"/>
        </w:rPr>
        <w:t xml:space="preserve"> </w:t>
      </w:r>
      <w:r w:rsidRPr="004A4B63">
        <w:rPr>
          <w:rFonts w:ascii="Times New Roman , serif" w:eastAsia="Times New Roman" w:hAnsi="Times New Roman , serif" w:cs="Times New Roman"/>
          <w:bCs/>
          <w:iCs/>
          <w:lang w:eastAsia="pl-PL"/>
        </w:rPr>
        <w:t>dodatkowo działy specjalne produkcji rolnej, obarczeni będą płaceniem składki na ubezpieczenie zdrowotne rolników nie adekwatną do swoich dochodów.</w:t>
      </w:r>
    </w:p>
    <w:p w:rsidR="004A4B63" w:rsidRPr="004A4B63" w:rsidRDefault="004A4B6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4A4B63">
        <w:rPr>
          <w:rFonts w:ascii="Times New Roman , serif" w:eastAsia="Times New Roman" w:hAnsi="Times New Roman , serif" w:cs="Times New Roman"/>
          <w:b/>
          <w:bCs/>
          <w:i/>
          <w:iCs/>
          <w:lang w:eastAsia="pl-PL"/>
        </w:rPr>
        <w:t>Projekt ustawy o zmianie ustawy o ubezpieczeniu społecznym rolników oraz niektórych innych ustaw:</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 xml:space="preserve">Pojęcie pomocnika rolnika powinno być szersze.  Nie może się ograniczać wyłącznie do pracy u sadowników i ogrodników. Rolnicy zajmujący się pracami polowymi bądź chowem zwierząt również są narażeni na spiętrzanie się prac w gospodarstwie- duże natężenie prac, w krótkim czasie. </w:t>
      </w:r>
    </w:p>
    <w:p w:rsidR="004A4B63" w:rsidRPr="004A4B63" w:rsidRDefault="004A4B63" w:rsidP="007B01DF">
      <w:pPr>
        <w:pStyle w:val="Akapitzlist"/>
        <w:spacing w:line="288" w:lineRule="auto"/>
        <w:jc w:val="both"/>
        <w:rPr>
          <w:rFonts w:ascii="Times New Roman , serif" w:eastAsia="Times New Roman" w:hAnsi="Times New Roman , serif" w:cs="Times New Roman"/>
          <w:bCs/>
          <w:iCs/>
          <w:lang w:eastAsia="pl-PL"/>
        </w:rPr>
      </w:pPr>
      <w:r w:rsidRPr="004A4B63">
        <w:rPr>
          <w:rFonts w:ascii="Times New Roman , serif" w:eastAsia="Times New Roman" w:hAnsi="Times New Roman , serif" w:cs="Times New Roman"/>
          <w:bCs/>
          <w:iCs/>
          <w:lang w:eastAsia="pl-PL"/>
        </w:rPr>
        <w:t>Wyrażenie „pomoc przy zbiorach” powinno się zastąpić stwierdzeniem „pomoc sezonowa”. Dzisiejsza specyfika gospodarstw rolnych powoduje, że wiele prac w rolnictwie wykonuje się w tym samym czasie. Do pomocy sezonowej dla rolników należałoby włączyć pomoc przy zbiorach płodów rolnych i prace z tym bezpośrednio związane oraz pomoc w przypadku hodowli i chowu zwierząt, dopuszczając pracę tylko przy krótkich cyklach produkcyjnych, np. kurniki.</w:t>
      </w:r>
    </w:p>
    <w:p w:rsidR="00894123" w:rsidRPr="00894123" w:rsidRDefault="0089412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894123">
        <w:rPr>
          <w:rFonts w:ascii="Times New Roman , serif" w:eastAsia="Times New Roman" w:hAnsi="Times New Roman , serif" w:cs="Times New Roman"/>
          <w:b/>
          <w:bCs/>
          <w:i/>
          <w:iCs/>
          <w:lang w:eastAsia="pl-PL"/>
        </w:rPr>
        <w:t>Projekt ustawy o zmianie ustawy o kształtowaniu ustroju rolnego oraz o zmianie niektórych innych ustaw:</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Podlaska Izba Rolnicza po zapoznaniu się z w/w projektem zgłasza poniższe uwagi:</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Art. 2a ust.4 pkt. 1c- w wyniku nabycia nie dojdzie do nadmiernej koncentracji gruntów rolnych. Ten punkt należy usunąć ponieważ koncentracja posiadanych gruntów rolnych jest głównym czynnikiem ograniczającym koszty produkcji rolnej, co przekłada się na dochody w rolnictwie i cenę żywności, ponadto, koncentracja produkcji pozwala polskim rolnikom lepiej konkurować na rynku europejskim. Lepiej jest posiadać 100 ha w jednym miejscu niż 50 działek 2 hektarowych w różnych miejscach. Korzyści są </w:t>
      </w:r>
      <w:r w:rsidRPr="00894123">
        <w:rPr>
          <w:rFonts w:ascii="Times New Roman , serif" w:eastAsia="Times New Roman" w:hAnsi="Times New Roman , serif" w:cs="Times New Roman"/>
          <w:bCs/>
          <w:iCs/>
          <w:lang w:eastAsia="pl-PL"/>
        </w:rPr>
        <w:lastRenderedPageBreak/>
        <w:t xml:space="preserve">również dla środowiska naturalnego gdzie są jednakowe koszty dojazdu do działek bez względu na ich wielkość. Dzięki koncentracji produkcji ograniczone zostanie spalanie paliwa i tym samym uwalnianie się szkodliwych związków.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Art. 2a ust.4 pkt. 2c i 3d</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Zobowiązanie się do zamieszkiwania w okresie 5 lat od dnia nabycia nieruchomości na terenie gminy, na obszarze której położona jest jedna z nieruchomości rolnych, która wejdzie w skład tworzonego gospodarstwa rodzinnego. Ten obowiązek zamieszkiwania wyklucza rolników, którzy mieszkają na styku gmin.  Obowiązek zamieszkiwania powinien odnosić się do odległości od działki, np. w promieniu 30km. Taka odległość jest jeszcze na granicy rozsądku ekonomicznego.</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Art. 2a ust.4e pkt 3 pierwsza część sprowadza się tylko do zbędnej biurokracji i zaświadczenia mało wspólnego z rzeczywistą oceną sytuacji u rolnika przez organy wydające decyzję.</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Art. 2b pkt. c (ust.3)- w przypadku zbycia nieruchomości przed upływem 10 lat od dnia nabycia powinno pojawić się nie tylko zdarzenia losowe o których decyduje dyrektor KOWR ,ale i to że będzie kontynuacja i będzie możliwość przekazania na bliskich z rodziny w tym na następcę w celu utworzenia lub powiększenia istniejącego gospodarstwa. Niepokojąca wydaje się informacja iż w Biuletynie Informacji Publicznej mają być publikowane ogłoszenia zbywcy co do sprzedawanej nieruchomości na okres minimum 14 dni - do końca wiadomo z czego to wynika i czy wszystkich gruntów dotyczy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Poza tym, powinien być zapis o możliwości zorganizowania przetargu ograniczonego przez KOWR na wniosek zainteresowanego podmiotu, który spełnia wszystkie wymogi określone w ustawie do kupna ziemi, ponadto posiada przynajmniej jedną działkę graniczącą z działką z Zasobów Skarbu Państwa i chce ją kupić celem powiększenia gospodarstwa rolnego.</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Z uzasadnienia wynika, iż łatwiej ma być z młodymi rolnikami - nie wiadomo czy będzie odstępstwo od decyzji dyrektora KOWR w przypadku jak ma decyzję ARiMR o przyznanej pomocy na młodego rolnika bo tak powinno być , ma kluczowe znaczenie przy rozwoju gospodarstw rodzinnych. </w:t>
      </w:r>
    </w:p>
    <w:p w:rsidR="00894123" w:rsidRPr="00894123" w:rsidRDefault="0089412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894123">
        <w:rPr>
          <w:rFonts w:ascii="Times New Roman , serif" w:eastAsia="Times New Roman" w:hAnsi="Times New Roman , serif" w:cs="Times New Roman"/>
          <w:b/>
          <w:bCs/>
          <w:i/>
          <w:iCs/>
          <w:lang w:eastAsia="pl-PL"/>
        </w:rPr>
        <w:t xml:space="preserve">Projekt rozporządzenia w sprawie wprowadzenia „ Krajowego programu zwalczania niektórych </w:t>
      </w:r>
      <w:proofErr w:type="spellStart"/>
      <w:r w:rsidRPr="00894123">
        <w:rPr>
          <w:rFonts w:ascii="Times New Roman , serif" w:eastAsia="Times New Roman" w:hAnsi="Times New Roman , serif" w:cs="Times New Roman"/>
          <w:b/>
          <w:bCs/>
          <w:i/>
          <w:iCs/>
          <w:lang w:eastAsia="pl-PL"/>
        </w:rPr>
        <w:t>serotypów</w:t>
      </w:r>
      <w:proofErr w:type="spellEnd"/>
      <w:r w:rsidRPr="00894123">
        <w:rPr>
          <w:rFonts w:ascii="Times New Roman , serif" w:eastAsia="Times New Roman" w:hAnsi="Times New Roman , serif" w:cs="Times New Roman"/>
          <w:b/>
          <w:bCs/>
          <w:i/>
          <w:iCs/>
          <w:lang w:eastAsia="pl-PL"/>
        </w:rPr>
        <w:t xml:space="preserve"> Salmonella w stadach niosek gatunku kura (Gallus </w:t>
      </w:r>
      <w:proofErr w:type="spellStart"/>
      <w:r w:rsidRPr="00894123">
        <w:rPr>
          <w:rFonts w:ascii="Times New Roman , serif" w:eastAsia="Times New Roman" w:hAnsi="Times New Roman , serif" w:cs="Times New Roman"/>
          <w:b/>
          <w:bCs/>
          <w:i/>
          <w:iCs/>
          <w:lang w:eastAsia="pl-PL"/>
        </w:rPr>
        <w:t>gallus</w:t>
      </w:r>
      <w:proofErr w:type="spellEnd"/>
      <w:r w:rsidRPr="00894123">
        <w:rPr>
          <w:rFonts w:ascii="Times New Roman , serif" w:eastAsia="Times New Roman" w:hAnsi="Times New Roman , serif" w:cs="Times New Roman"/>
          <w:b/>
          <w:bCs/>
          <w:i/>
          <w:iCs/>
          <w:lang w:eastAsia="pl-PL"/>
        </w:rPr>
        <w:t>) na 2018 rok”</w:t>
      </w:r>
    </w:p>
    <w:p w:rsidR="00390CA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W projektowanym rozporządzeniu jest zapis, w którym program w proponowanym brzmieniu nie przewiduje kosztów odszkodowań za zabite lub ubite ptaki z nakazu Inspekcji Weterynaryjnej, a także pokrycia kosztów unieszkodliwienia tych ptaków oraz transportu do rzeźni. Wszystkie koszty jakie ma ponieść rolnik powinny być zwrócone, a także wypłacone odszkodowanie za nakaz zabicia ptaków przez Inspekcję Weterynaryjną .</w:t>
      </w:r>
    </w:p>
    <w:p w:rsidR="00894123" w:rsidRPr="00894123" w:rsidRDefault="0089412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894123">
        <w:rPr>
          <w:rFonts w:ascii="Times New Roman , serif" w:eastAsia="Times New Roman" w:hAnsi="Times New Roman , serif" w:cs="Times New Roman"/>
          <w:b/>
          <w:bCs/>
          <w:i/>
          <w:iCs/>
          <w:lang w:eastAsia="pl-PL"/>
        </w:rPr>
        <w:lastRenderedPageBreak/>
        <w:t>Projekt rozporządzenia  Ministra Rolnictwa i Rozwoju Wsi w sprawie wprowadzenia programu wczesnego wykrywania występowania zakażeń wirusem klasycznego pomoru świń na lata 2018-2020</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Podlaska Izba Rolnicza pozytywnie opiniuje projekt rozporządzenie jak i sam program. Uważamy, iż wprowadzenie tego programu to swego rodzaju "profilaktyka" która zapobiegnie rozprzestrzenianiu się wirusa jak i miejmy nadzieję samemu występowaniu. Przed wystąpieniem ASF była bierność i dziś mamy problem. Lepiej zapobiegać niż walczyć później ze skutkami bierności.</w:t>
      </w:r>
    </w:p>
    <w:p w:rsidR="00894123" w:rsidRPr="00894123" w:rsidRDefault="00894123" w:rsidP="007B01DF">
      <w:pPr>
        <w:pStyle w:val="Akapitzlist"/>
        <w:numPr>
          <w:ilvl w:val="0"/>
          <w:numId w:val="10"/>
        </w:numPr>
        <w:spacing w:line="288" w:lineRule="auto"/>
        <w:jc w:val="both"/>
        <w:rPr>
          <w:rFonts w:ascii="Times New Roman , serif" w:eastAsia="Times New Roman" w:hAnsi="Times New Roman , serif" w:cs="Times New Roman"/>
          <w:b/>
          <w:bCs/>
          <w:i/>
          <w:iCs/>
          <w:lang w:eastAsia="pl-PL"/>
        </w:rPr>
      </w:pPr>
      <w:r w:rsidRPr="00894123">
        <w:rPr>
          <w:rFonts w:ascii="Times New Roman , serif" w:eastAsia="Times New Roman" w:hAnsi="Times New Roman , serif" w:cs="Times New Roman"/>
          <w:b/>
          <w:bCs/>
          <w:i/>
          <w:iCs/>
          <w:lang w:eastAsia="pl-PL"/>
        </w:rPr>
        <w:t xml:space="preserve">Proponowane zmiany do ustawy o zwalczaniu choroby </w:t>
      </w:r>
      <w:proofErr w:type="spellStart"/>
      <w:r w:rsidRPr="00894123">
        <w:rPr>
          <w:rFonts w:ascii="Times New Roman , serif" w:eastAsia="Times New Roman" w:hAnsi="Times New Roman , serif" w:cs="Times New Roman"/>
          <w:b/>
          <w:bCs/>
          <w:i/>
          <w:iCs/>
          <w:lang w:eastAsia="pl-PL"/>
        </w:rPr>
        <w:t>Aujeszkyego</w:t>
      </w:r>
      <w:proofErr w:type="spellEnd"/>
      <w:r w:rsidRPr="00894123">
        <w:rPr>
          <w:rFonts w:ascii="Times New Roman , serif" w:eastAsia="Times New Roman" w:hAnsi="Times New Roman , serif" w:cs="Times New Roman"/>
          <w:b/>
          <w:bCs/>
          <w:i/>
          <w:iCs/>
          <w:lang w:eastAsia="pl-PL"/>
        </w:rPr>
        <w:t xml:space="preserv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W pkt 2 opis zwalczania i monitorowania choroby </w:t>
      </w:r>
      <w:proofErr w:type="spellStart"/>
      <w:r w:rsidRPr="00894123">
        <w:rPr>
          <w:rFonts w:ascii="Times New Roman , serif" w:eastAsia="Times New Roman" w:hAnsi="Times New Roman , serif" w:cs="Times New Roman"/>
          <w:bCs/>
          <w:iCs/>
          <w:lang w:eastAsia="pl-PL"/>
        </w:rPr>
        <w:t>Aujeszkyego</w:t>
      </w:r>
      <w:proofErr w:type="spellEnd"/>
      <w:r w:rsidRPr="00894123">
        <w:rPr>
          <w:rFonts w:ascii="Times New Roman , serif" w:eastAsia="Times New Roman" w:hAnsi="Times New Roman , serif" w:cs="Times New Roman"/>
          <w:bCs/>
          <w:iCs/>
          <w:lang w:eastAsia="pl-PL"/>
        </w:rPr>
        <w:t xml:space="preserv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Urzędowy lekarz weterynarii może odstąpić od pobierania próbek krwi od loch ciężarnych w okresie stanowiącym 10% czasu trwania ciąży bezpośrednio poprzedzającym planowany termin porodu oraz 48 ha po porodzie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Powinno się zastąpić : zakaz pobierania próbek w okresie 20% czasu trwania ciąży bezpośrednio poprzedzającym planowany termin porodu oraz 14 dni po porodzie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Uzasadnienie :   Ochrona loch wysoko prośnych i ustawy o ochronie zwierząt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W pkt 2 opis programu zwalczania i monitorowania choroby </w:t>
      </w:r>
      <w:proofErr w:type="spellStart"/>
      <w:r w:rsidRPr="00894123">
        <w:rPr>
          <w:rFonts w:ascii="Times New Roman , serif" w:eastAsia="Times New Roman" w:hAnsi="Times New Roman , serif" w:cs="Times New Roman"/>
          <w:bCs/>
          <w:iCs/>
          <w:lang w:eastAsia="pl-PL"/>
        </w:rPr>
        <w:t>Aujeszkyego</w:t>
      </w:r>
      <w:proofErr w:type="spellEnd"/>
      <w:r w:rsidRPr="00894123">
        <w:rPr>
          <w:rFonts w:ascii="Times New Roman , serif" w:eastAsia="Times New Roman" w:hAnsi="Times New Roman , serif" w:cs="Times New Roman"/>
          <w:bCs/>
          <w:iCs/>
          <w:lang w:eastAsia="pl-PL"/>
        </w:rPr>
        <w:t xml:space="preserv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Alternatywną metodą likwidacji wirusa w stadzie zakażonym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-Likwidacja pkt 2 , który mówi w nieuzasadnionych przypadkach natychmiastowe poddanie ubojowi lub zabicie wszystkich świń w stadzie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Uzasadnienie:  Takie przypadki mogłyby być wykonywane nagminnie bez względu na ich wyniki badań, a świnie nie musiały być zakażone wirusem i na tym nie tylko ucierpiałyby zwierzęta ale również rolnicy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Do czasu uzyskania ostatecznych wyników badań próbek krwi powinno się wykluczyć stosowanie ust. 2.1.1.3 akapit 2 pkt 1,  który brzmi:</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Powiatowy lek weterynarii może w drodze decyzji wyrazić zgodę na przemieszczenie świń ze stada bezpośrednio do rzeźni i wystawić  świadectwo zdrowia dla tych świń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Uzasadnienie : Winno być : Ostateczna decyzja powinna być podjęta po otrzymaniu wyników badań laboratoryjnych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W ust. 2.1.2.3 postępowanie w przypadku zawieszenia statusu stada urzędowego wolnego od wirusa choroby </w:t>
      </w:r>
      <w:proofErr w:type="spellStart"/>
      <w:r w:rsidRPr="00894123">
        <w:rPr>
          <w:rFonts w:ascii="Times New Roman , serif" w:eastAsia="Times New Roman" w:hAnsi="Times New Roman , serif" w:cs="Times New Roman"/>
          <w:bCs/>
          <w:iCs/>
          <w:lang w:eastAsia="pl-PL"/>
        </w:rPr>
        <w:t>Aujeszkyego</w:t>
      </w:r>
      <w:proofErr w:type="spellEnd"/>
      <w:r w:rsidR="007B01DF">
        <w:rPr>
          <w:rFonts w:ascii="Times New Roman , serif" w:eastAsia="Times New Roman" w:hAnsi="Times New Roman , serif" w:cs="Times New Roman"/>
          <w:bCs/>
          <w:iCs/>
          <w:lang w:eastAsia="pl-PL"/>
        </w:rPr>
        <w:t>.</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Skreślić : Powiatowy Lek Weterynarii może zezwolić na przemieszczenie świń ze stada objętego dochodzeniem epizootycznym bezpośrednio do rzeźni wraz z wystawieniem w tym celu świadectwa zdrowia pod warunkiem, że wyniki badań laboratoryjnych przeprowadzone w tym stadzie nie wykazały obecności choroby </w:t>
      </w:r>
      <w:proofErr w:type="spellStart"/>
      <w:r w:rsidRPr="00894123">
        <w:rPr>
          <w:rFonts w:ascii="Times New Roman , serif" w:eastAsia="Times New Roman" w:hAnsi="Times New Roman , serif" w:cs="Times New Roman"/>
          <w:bCs/>
          <w:iCs/>
          <w:lang w:eastAsia="pl-PL"/>
        </w:rPr>
        <w:t>Aujeszkyego</w:t>
      </w:r>
      <w:proofErr w:type="spellEnd"/>
      <w:r w:rsidRPr="00894123">
        <w:rPr>
          <w:rFonts w:ascii="Times New Roman , serif" w:eastAsia="Times New Roman" w:hAnsi="Times New Roman , serif" w:cs="Times New Roman"/>
          <w:bCs/>
          <w:iCs/>
          <w:lang w:eastAsia="pl-PL"/>
        </w:rPr>
        <w:t xml:space="preserve"> u świń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Uzasadnienie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Mija się z celem wysyłanie zdrowych sztuk do rzeźni, mimo że badania wykazały wynik ujemny. Nie ma żadnych podstaw do wydania takiej decyzji.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W ust. 1.2.3. pobieranie próbek krwi w stadach o nieznanym statusie epizootycznym </w:t>
      </w:r>
    </w:p>
    <w:p w:rsidR="00894123" w:rsidRP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lastRenderedPageBreak/>
        <w:t xml:space="preserve">Zmienić : Jeśli niemożliwe jest nadanie statusu stada urzędowo wolnego Powiatowy Lekarz Weterynarii nadaje stadu w drodze decyzji status stada podejrzanego o zakażenie wirusem choroby </w:t>
      </w:r>
      <w:proofErr w:type="spellStart"/>
      <w:r w:rsidRPr="00894123">
        <w:rPr>
          <w:rFonts w:ascii="Times New Roman , serif" w:eastAsia="Times New Roman" w:hAnsi="Times New Roman , serif" w:cs="Times New Roman"/>
          <w:bCs/>
          <w:iCs/>
          <w:lang w:eastAsia="pl-PL"/>
        </w:rPr>
        <w:t>Aujeszkyego</w:t>
      </w:r>
      <w:proofErr w:type="spellEnd"/>
      <w:r w:rsidRPr="00894123">
        <w:rPr>
          <w:rFonts w:ascii="Times New Roman , serif" w:eastAsia="Times New Roman" w:hAnsi="Times New Roman , serif" w:cs="Times New Roman"/>
          <w:bCs/>
          <w:iCs/>
          <w:lang w:eastAsia="pl-PL"/>
        </w:rPr>
        <w:t xml:space="preserve"> oraz skreślenie poniższych zakazów </w:t>
      </w:r>
    </w:p>
    <w:p w:rsidR="00894123" w:rsidRDefault="00894123" w:rsidP="007B01DF">
      <w:pPr>
        <w:pStyle w:val="Akapitzlist"/>
        <w:spacing w:line="288" w:lineRule="auto"/>
        <w:jc w:val="both"/>
        <w:rPr>
          <w:rFonts w:ascii="Times New Roman , serif" w:eastAsia="Times New Roman" w:hAnsi="Times New Roman , serif" w:cs="Times New Roman"/>
          <w:bCs/>
          <w:iCs/>
          <w:lang w:eastAsia="pl-PL"/>
        </w:rPr>
      </w:pPr>
      <w:r w:rsidRPr="00894123">
        <w:rPr>
          <w:rFonts w:ascii="Times New Roman , serif" w:eastAsia="Times New Roman" w:hAnsi="Times New Roman , serif" w:cs="Times New Roman"/>
          <w:bCs/>
          <w:iCs/>
          <w:lang w:eastAsia="pl-PL"/>
        </w:rPr>
        <w:t xml:space="preserve">Uzasadnienie: Stado po zbadaniu próbek krwi i z wynikiem ujemnym powinno być traktowane jako wolne od choroby </w:t>
      </w:r>
      <w:proofErr w:type="spellStart"/>
      <w:r w:rsidRPr="00894123">
        <w:rPr>
          <w:rFonts w:ascii="Times New Roman , serif" w:eastAsia="Times New Roman" w:hAnsi="Times New Roman , serif" w:cs="Times New Roman"/>
          <w:bCs/>
          <w:iCs/>
          <w:lang w:eastAsia="pl-PL"/>
        </w:rPr>
        <w:t>Aujeszkyego</w:t>
      </w:r>
      <w:proofErr w:type="spellEnd"/>
      <w:r w:rsidRPr="00894123">
        <w:rPr>
          <w:rFonts w:ascii="Times New Roman , serif" w:eastAsia="Times New Roman" w:hAnsi="Times New Roman , serif" w:cs="Times New Roman"/>
          <w:bCs/>
          <w:iCs/>
          <w:lang w:eastAsia="pl-PL"/>
        </w:rPr>
        <w:t>.</w:t>
      </w:r>
    </w:p>
    <w:p w:rsidR="00574429" w:rsidRPr="00894123" w:rsidRDefault="00574429" w:rsidP="007B01DF">
      <w:pPr>
        <w:pStyle w:val="Akapitzlist"/>
        <w:spacing w:line="288" w:lineRule="auto"/>
        <w:jc w:val="both"/>
        <w:rPr>
          <w:rFonts w:ascii="Times New Roman , serif" w:eastAsia="Times New Roman" w:hAnsi="Times New Roman , serif" w:cs="Times New Roman"/>
          <w:bCs/>
          <w:iCs/>
          <w:lang w:eastAsia="pl-PL"/>
        </w:rPr>
      </w:pPr>
    </w:p>
    <w:p w:rsidR="008E267F" w:rsidRDefault="00151D50" w:rsidP="007B01DF">
      <w:pPr>
        <w:spacing w:after="0" w:line="288" w:lineRule="auto"/>
        <w:jc w:val="both"/>
        <w:rPr>
          <w:rFonts w:ascii="Times New Roman" w:eastAsia="Calibri" w:hAnsi="Times New Roman" w:cs="Times New Roman"/>
          <w:b/>
        </w:rPr>
      </w:pPr>
      <w:r w:rsidRPr="005D44D9">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5D44D9">
        <w:rPr>
          <w:rFonts w:ascii="Times New Roman" w:eastAsia="Calibri" w:hAnsi="Times New Roman" w:cs="Times New Roman"/>
          <w:b/>
        </w:rPr>
        <w:t>:</w:t>
      </w:r>
    </w:p>
    <w:p w:rsidR="00574429" w:rsidRPr="005D44D9" w:rsidRDefault="00574429" w:rsidP="007B01DF">
      <w:pPr>
        <w:spacing w:after="0" w:line="288" w:lineRule="auto"/>
        <w:jc w:val="both"/>
        <w:rPr>
          <w:rFonts w:ascii="Times New Roman" w:eastAsia="Calibri" w:hAnsi="Times New Roman" w:cs="Times New Roman"/>
          <w:b/>
        </w:rPr>
      </w:pPr>
    </w:p>
    <w:p w:rsidR="00CF24BA" w:rsidRDefault="00A55AEE" w:rsidP="007B01DF">
      <w:pPr>
        <w:pStyle w:val="Akapitzlist"/>
        <w:numPr>
          <w:ilvl w:val="0"/>
          <w:numId w:val="10"/>
        </w:numPr>
        <w:spacing w:line="288" w:lineRule="auto"/>
        <w:jc w:val="both"/>
        <w:rPr>
          <w:rFonts w:ascii="Times New Roman" w:hAnsi="Times New Roman" w:cs="Times New Roman"/>
          <w:sz w:val="22"/>
          <w:szCs w:val="22"/>
        </w:rPr>
      </w:pPr>
      <w:r>
        <w:rPr>
          <w:rFonts w:ascii="Times New Roman" w:eastAsia="Calibri" w:hAnsi="Times New Roman" w:cs="Times New Roman"/>
          <w:b/>
          <w:i/>
          <w:sz w:val="22"/>
          <w:szCs w:val="22"/>
        </w:rPr>
        <w:t xml:space="preserve">7 </w:t>
      </w:r>
      <w:r w:rsidR="005D44D9">
        <w:rPr>
          <w:rFonts w:ascii="Times New Roman" w:eastAsia="Calibri" w:hAnsi="Times New Roman" w:cs="Times New Roman"/>
          <w:b/>
          <w:i/>
          <w:sz w:val="22"/>
          <w:szCs w:val="22"/>
        </w:rPr>
        <w:t>listopad</w:t>
      </w:r>
      <w:r w:rsidR="00D161E6" w:rsidRPr="00B9559F">
        <w:rPr>
          <w:rFonts w:ascii="Times New Roman" w:eastAsia="Calibri" w:hAnsi="Times New Roman" w:cs="Times New Roman"/>
          <w:b/>
          <w:i/>
          <w:sz w:val="22"/>
          <w:szCs w:val="22"/>
        </w:rPr>
        <w:t>a 2017r.</w:t>
      </w:r>
      <w:r w:rsidR="00CF24BA" w:rsidRPr="00B9559F">
        <w:rPr>
          <w:rFonts w:ascii="Times New Roman" w:eastAsia="Calibri" w:hAnsi="Times New Roman" w:cs="Times New Roman"/>
          <w:sz w:val="22"/>
          <w:szCs w:val="22"/>
        </w:rPr>
        <w:t xml:space="preserve">- </w:t>
      </w:r>
      <w:r w:rsidRPr="00A55AEE">
        <w:rPr>
          <w:rFonts w:ascii="Times New Roman" w:eastAsia="Calibri" w:hAnsi="Times New Roman" w:cs="Times New Roman"/>
          <w:sz w:val="22"/>
          <w:szCs w:val="22"/>
        </w:rPr>
        <w:t xml:space="preserve">Wystąpienie do Krajowego Związku Gospodarki Wodnej </w:t>
      </w:r>
      <w:proofErr w:type="spellStart"/>
      <w:r w:rsidRPr="00A55AEE">
        <w:rPr>
          <w:rFonts w:ascii="Times New Roman" w:eastAsia="Calibri" w:hAnsi="Times New Roman" w:cs="Times New Roman"/>
          <w:sz w:val="22"/>
          <w:szCs w:val="22"/>
        </w:rPr>
        <w:t>ws</w:t>
      </w:r>
      <w:proofErr w:type="spellEnd"/>
      <w:r w:rsidRPr="00A55AEE">
        <w:rPr>
          <w:rFonts w:ascii="Times New Roman" w:eastAsia="Calibri" w:hAnsi="Times New Roman" w:cs="Times New Roman"/>
          <w:sz w:val="22"/>
          <w:szCs w:val="22"/>
        </w:rPr>
        <w:t>. stworzenia systemu wcześniejszego powiadamiania o fakcie odprowadzania wód z jezior</w:t>
      </w:r>
      <w:r w:rsidR="00CF24BA" w:rsidRPr="00B9559F">
        <w:rPr>
          <w:rFonts w:ascii="Times New Roman" w:hAnsi="Times New Roman" w:cs="Times New Roman"/>
          <w:sz w:val="22"/>
          <w:szCs w:val="22"/>
        </w:rPr>
        <w:t>;</w:t>
      </w:r>
    </w:p>
    <w:p w:rsidR="00A55AEE" w:rsidRPr="00A55AEE" w:rsidRDefault="00A55AEE" w:rsidP="007B01DF">
      <w:pPr>
        <w:pStyle w:val="Akapitzlist"/>
        <w:numPr>
          <w:ilvl w:val="0"/>
          <w:numId w:val="10"/>
        </w:numPr>
        <w:spacing w:line="288" w:lineRule="auto"/>
        <w:jc w:val="both"/>
        <w:rPr>
          <w:rFonts w:ascii="Times New Roman" w:hAnsi="Times New Roman" w:cs="Times New Roman"/>
          <w:b/>
          <w:i/>
          <w:sz w:val="22"/>
          <w:szCs w:val="22"/>
        </w:rPr>
      </w:pPr>
      <w:r w:rsidRPr="00A55AEE">
        <w:rPr>
          <w:rFonts w:ascii="Times New Roman" w:hAnsi="Times New Roman" w:cs="Times New Roman"/>
          <w:b/>
          <w:i/>
          <w:sz w:val="22"/>
          <w:szCs w:val="22"/>
        </w:rPr>
        <w:t>7 listopada 2017r.-</w:t>
      </w:r>
      <w:r>
        <w:rPr>
          <w:rFonts w:ascii="Times New Roman" w:hAnsi="Times New Roman" w:cs="Times New Roman"/>
          <w:sz w:val="22"/>
          <w:szCs w:val="22"/>
        </w:rPr>
        <w:t xml:space="preserve"> </w:t>
      </w:r>
      <w:r w:rsidRPr="00A55AEE">
        <w:rPr>
          <w:rFonts w:ascii="Times New Roman" w:hAnsi="Times New Roman" w:cs="Times New Roman"/>
          <w:sz w:val="22"/>
          <w:szCs w:val="22"/>
        </w:rPr>
        <w:t xml:space="preserve">Wniosek do Krajowego Związku SM </w:t>
      </w:r>
      <w:proofErr w:type="spellStart"/>
      <w:r w:rsidRPr="00A55AEE">
        <w:rPr>
          <w:rFonts w:ascii="Times New Roman" w:hAnsi="Times New Roman" w:cs="Times New Roman"/>
          <w:sz w:val="22"/>
          <w:szCs w:val="22"/>
        </w:rPr>
        <w:t>ws</w:t>
      </w:r>
      <w:proofErr w:type="spellEnd"/>
      <w:r w:rsidRPr="00A55AEE">
        <w:rPr>
          <w:rFonts w:ascii="Times New Roman" w:hAnsi="Times New Roman" w:cs="Times New Roman"/>
          <w:sz w:val="22"/>
          <w:szCs w:val="22"/>
        </w:rPr>
        <w:t>. przeprowadzenia kampanii informacyjnej nt. wysokiej ceny masła</w:t>
      </w:r>
      <w:r>
        <w:rPr>
          <w:rFonts w:ascii="Times New Roman" w:hAnsi="Times New Roman" w:cs="Times New Roman"/>
          <w:sz w:val="22"/>
          <w:szCs w:val="22"/>
        </w:rPr>
        <w:t>;</w:t>
      </w:r>
    </w:p>
    <w:p w:rsidR="00A55AEE" w:rsidRPr="00A55AEE" w:rsidRDefault="00A55AEE" w:rsidP="007B01DF">
      <w:pPr>
        <w:pStyle w:val="Akapitzlist"/>
        <w:numPr>
          <w:ilvl w:val="0"/>
          <w:numId w:val="10"/>
        </w:numPr>
        <w:spacing w:line="288" w:lineRule="auto"/>
        <w:jc w:val="both"/>
        <w:rPr>
          <w:rFonts w:ascii="Times New Roman" w:hAnsi="Times New Roman" w:cs="Times New Roman"/>
          <w:b/>
          <w:i/>
          <w:sz w:val="22"/>
          <w:szCs w:val="22"/>
        </w:rPr>
      </w:pPr>
      <w:r>
        <w:rPr>
          <w:rFonts w:ascii="Times New Roman" w:hAnsi="Times New Roman" w:cs="Times New Roman"/>
          <w:b/>
          <w:i/>
          <w:sz w:val="22"/>
          <w:szCs w:val="22"/>
        </w:rPr>
        <w:t xml:space="preserve">8 listopada 2017.- </w:t>
      </w:r>
      <w:r w:rsidRPr="00A55AEE">
        <w:rPr>
          <w:rFonts w:ascii="Times New Roman" w:hAnsi="Times New Roman" w:cs="Times New Roman"/>
          <w:sz w:val="22"/>
          <w:szCs w:val="22"/>
        </w:rPr>
        <w:t>Wystąpienie do Nadleśnictwa LKP Puszczy Białowieskiej z zapytaniem o obszar i sposób zagospodarowania poletek łowieckich</w:t>
      </w:r>
      <w:r>
        <w:rPr>
          <w:rFonts w:ascii="Times New Roman" w:hAnsi="Times New Roman" w:cs="Times New Roman"/>
          <w:sz w:val="22"/>
          <w:szCs w:val="22"/>
        </w:rPr>
        <w:t>;</w:t>
      </w:r>
    </w:p>
    <w:p w:rsidR="00A55AEE" w:rsidRPr="00A55AEE" w:rsidRDefault="00A55AEE" w:rsidP="007B01DF">
      <w:pPr>
        <w:pStyle w:val="Akapitzlist"/>
        <w:numPr>
          <w:ilvl w:val="0"/>
          <w:numId w:val="10"/>
        </w:numPr>
        <w:spacing w:line="288" w:lineRule="auto"/>
        <w:jc w:val="both"/>
        <w:rPr>
          <w:rFonts w:ascii="Times New Roman" w:hAnsi="Times New Roman" w:cs="Times New Roman"/>
          <w:b/>
          <w:i/>
          <w:sz w:val="22"/>
          <w:szCs w:val="22"/>
        </w:rPr>
      </w:pPr>
      <w:r>
        <w:rPr>
          <w:rFonts w:ascii="Times New Roman" w:hAnsi="Times New Roman" w:cs="Times New Roman"/>
          <w:b/>
          <w:i/>
          <w:sz w:val="22"/>
          <w:szCs w:val="22"/>
        </w:rPr>
        <w:t xml:space="preserve">15 listopada 2017r.- </w:t>
      </w:r>
      <w:r w:rsidRPr="00A55AEE">
        <w:rPr>
          <w:rFonts w:ascii="Times New Roman" w:hAnsi="Times New Roman" w:cs="Times New Roman"/>
          <w:sz w:val="22"/>
          <w:szCs w:val="22"/>
        </w:rPr>
        <w:t>Ponowny apel o realizację przepisów prawa łowieckiego</w:t>
      </w:r>
      <w:r>
        <w:rPr>
          <w:rFonts w:ascii="Times New Roman" w:hAnsi="Times New Roman" w:cs="Times New Roman"/>
          <w:sz w:val="22"/>
          <w:szCs w:val="22"/>
        </w:rPr>
        <w:t>;</w:t>
      </w:r>
    </w:p>
    <w:p w:rsidR="00A55AEE" w:rsidRDefault="00404F40" w:rsidP="007B01DF">
      <w:pPr>
        <w:pStyle w:val="Akapitzlist"/>
        <w:numPr>
          <w:ilvl w:val="0"/>
          <w:numId w:val="10"/>
        </w:numPr>
        <w:spacing w:line="288" w:lineRule="auto"/>
        <w:jc w:val="both"/>
        <w:rPr>
          <w:rFonts w:ascii="Times New Roman" w:hAnsi="Times New Roman" w:cs="Times New Roman"/>
          <w:sz w:val="22"/>
          <w:szCs w:val="22"/>
        </w:rPr>
      </w:pPr>
      <w:r>
        <w:rPr>
          <w:rFonts w:ascii="Times New Roman" w:hAnsi="Times New Roman" w:cs="Times New Roman"/>
          <w:b/>
          <w:i/>
          <w:sz w:val="22"/>
          <w:szCs w:val="22"/>
        </w:rPr>
        <w:t xml:space="preserve">23 listopada 2017r.- </w:t>
      </w:r>
      <w:r w:rsidR="00A77132" w:rsidRPr="00A77132">
        <w:rPr>
          <w:rFonts w:ascii="Times New Roman" w:hAnsi="Times New Roman" w:cs="Times New Roman"/>
          <w:sz w:val="22"/>
          <w:szCs w:val="22"/>
        </w:rPr>
        <w:t xml:space="preserve">Wystąpienie do KRIR </w:t>
      </w:r>
      <w:proofErr w:type="spellStart"/>
      <w:r w:rsidR="00A77132" w:rsidRPr="00A77132">
        <w:rPr>
          <w:rFonts w:ascii="Times New Roman" w:hAnsi="Times New Roman" w:cs="Times New Roman"/>
          <w:sz w:val="22"/>
          <w:szCs w:val="22"/>
        </w:rPr>
        <w:t>ws</w:t>
      </w:r>
      <w:proofErr w:type="spellEnd"/>
      <w:r w:rsidR="00A77132" w:rsidRPr="00A77132">
        <w:rPr>
          <w:rFonts w:ascii="Times New Roman" w:hAnsi="Times New Roman" w:cs="Times New Roman"/>
          <w:sz w:val="22"/>
          <w:szCs w:val="22"/>
        </w:rPr>
        <w:t>. uczestnictwa przedstawicieli PIR w komisjach przetargowych</w:t>
      </w:r>
      <w:r w:rsidR="00A77132">
        <w:rPr>
          <w:rFonts w:ascii="Times New Roman" w:hAnsi="Times New Roman" w:cs="Times New Roman"/>
          <w:sz w:val="22"/>
          <w:szCs w:val="22"/>
        </w:rPr>
        <w:t>;</w:t>
      </w:r>
    </w:p>
    <w:p w:rsidR="00A77132" w:rsidRPr="00A77132" w:rsidRDefault="00A77132" w:rsidP="007B01DF">
      <w:pPr>
        <w:pStyle w:val="Akapitzlist"/>
        <w:numPr>
          <w:ilvl w:val="0"/>
          <w:numId w:val="10"/>
        </w:numPr>
        <w:spacing w:line="288" w:lineRule="auto"/>
        <w:jc w:val="both"/>
        <w:rPr>
          <w:rFonts w:ascii="Times New Roman" w:hAnsi="Times New Roman" w:cs="Times New Roman"/>
          <w:sz w:val="22"/>
          <w:szCs w:val="22"/>
        </w:rPr>
      </w:pPr>
      <w:r w:rsidRPr="00A77132">
        <w:rPr>
          <w:rFonts w:ascii="Times New Roman" w:hAnsi="Times New Roman" w:cs="Times New Roman"/>
          <w:b/>
          <w:i/>
          <w:sz w:val="22"/>
          <w:szCs w:val="22"/>
        </w:rPr>
        <w:t>23 listopada 2017r.-</w:t>
      </w:r>
      <w:r w:rsidRPr="00A77132">
        <w:rPr>
          <w:rFonts w:ascii="Times New Roman" w:hAnsi="Times New Roman" w:cs="Times New Roman"/>
          <w:sz w:val="22"/>
          <w:szCs w:val="22"/>
        </w:rPr>
        <w:t xml:space="preserve"> Wniosek do Z-</w:t>
      </w:r>
      <w:proofErr w:type="spellStart"/>
      <w:r w:rsidRPr="00A77132">
        <w:rPr>
          <w:rFonts w:ascii="Times New Roman" w:hAnsi="Times New Roman" w:cs="Times New Roman"/>
          <w:sz w:val="22"/>
          <w:szCs w:val="22"/>
        </w:rPr>
        <w:t>cy</w:t>
      </w:r>
      <w:proofErr w:type="spellEnd"/>
      <w:r w:rsidRPr="00A77132">
        <w:rPr>
          <w:rFonts w:ascii="Times New Roman" w:hAnsi="Times New Roman" w:cs="Times New Roman"/>
          <w:sz w:val="22"/>
          <w:szCs w:val="22"/>
        </w:rPr>
        <w:t xml:space="preserve"> Przewodniczącego Sejmowej Komisji Rolnictwa o zgłoszenie poprawek do budżetu umożliwiających uruchomienia środków na wejście w życie ustawy prawo łowieckie;</w:t>
      </w:r>
    </w:p>
    <w:p w:rsidR="00A77132" w:rsidRPr="00A77132" w:rsidRDefault="00A77132" w:rsidP="007B01DF">
      <w:pPr>
        <w:pStyle w:val="Akapitzlist"/>
        <w:numPr>
          <w:ilvl w:val="0"/>
          <w:numId w:val="10"/>
        </w:numPr>
        <w:spacing w:line="288" w:lineRule="auto"/>
        <w:jc w:val="both"/>
        <w:rPr>
          <w:rFonts w:ascii="Times New Roman" w:hAnsi="Times New Roman" w:cs="Times New Roman"/>
          <w:sz w:val="22"/>
          <w:szCs w:val="22"/>
        </w:rPr>
      </w:pPr>
      <w:r>
        <w:rPr>
          <w:rFonts w:ascii="Times New Roman" w:hAnsi="Times New Roman" w:cs="Times New Roman"/>
          <w:b/>
          <w:i/>
          <w:sz w:val="22"/>
          <w:szCs w:val="22"/>
        </w:rPr>
        <w:t xml:space="preserve">23 listopada 2017r.- </w:t>
      </w:r>
      <w:r w:rsidRPr="00A77132">
        <w:rPr>
          <w:rFonts w:ascii="Times New Roman" w:hAnsi="Times New Roman" w:cs="Times New Roman"/>
          <w:sz w:val="22"/>
          <w:szCs w:val="22"/>
        </w:rPr>
        <w:t xml:space="preserve">Wystąpienie do Ministra Energii </w:t>
      </w:r>
      <w:proofErr w:type="spellStart"/>
      <w:r w:rsidRPr="00A77132">
        <w:rPr>
          <w:rFonts w:ascii="Times New Roman" w:hAnsi="Times New Roman" w:cs="Times New Roman"/>
          <w:sz w:val="22"/>
          <w:szCs w:val="22"/>
        </w:rPr>
        <w:t>ws</w:t>
      </w:r>
      <w:proofErr w:type="spellEnd"/>
      <w:r w:rsidRPr="00A77132">
        <w:rPr>
          <w:rFonts w:ascii="Times New Roman" w:hAnsi="Times New Roman" w:cs="Times New Roman"/>
          <w:sz w:val="22"/>
          <w:szCs w:val="22"/>
        </w:rPr>
        <w:t>. podjęcia działań w celu uwzględnienia zakładów mleczarskich w przepisach dot. ograniczeń w sprzedaży paliw;</w:t>
      </w:r>
    </w:p>
    <w:p w:rsidR="00A77132" w:rsidRPr="00A77132" w:rsidRDefault="00A77132" w:rsidP="007B01DF">
      <w:pPr>
        <w:pStyle w:val="Akapitzlist"/>
        <w:numPr>
          <w:ilvl w:val="0"/>
          <w:numId w:val="10"/>
        </w:numPr>
        <w:spacing w:line="288" w:lineRule="auto"/>
        <w:jc w:val="both"/>
        <w:rPr>
          <w:rFonts w:ascii="Times New Roman" w:hAnsi="Times New Roman" w:cs="Times New Roman"/>
          <w:sz w:val="22"/>
          <w:szCs w:val="22"/>
        </w:rPr>
      </w:pPr>
      <w:r>
        <w:rPr>
          <w:rFonts w:ascii="Times New Roman" w:hAnsi="Times New Roman" w:cs="Times New Roman"/>
          <w:b/>
          <w:i/>
          <w:sz w:val="22"/>
          <w:szCs w:val="22"/>
        </w:rPr>
        <w:t xml:space="preserve">24 listopada 2017r.- </w:t>
      </w:r>
      <w:r w:rsidRPr="00A77132">
        <w:rPr>
          <w:rFonts w:ascii="Times New Roman" w:hAnsi="Times New Roman" w:cs="Times New Roman"/>
          <w:sz w:val="22"/>
          <w:szCs w:val="22"/>
        </w:rPr>
        <w:t xml:space="preserve">Wystąpienie do KRIR </w:t>
      </w:r>
      <w:proofErr w:type="spellStart"/>
      <w:r w:rsidRPr="00A77132">
        <w:rPr>
          <w:rFonts w:ascii="Times New Roman" w:hAnsi="Times New Roman" w:cs="Times New Roman"/>
          <w:sz w:val="22"/>
          <w:szCs w:val="22"/>
        </w:rPr>
        <w:t>ws</w:t>
      </w:r>
      <w:proofErr w:type="spellEnd"/>
      <w:r w:rsidRPr="00A77132">
        <w:rPr>
          <w:rFonts w:ascii="Times New Roman" w:hAnsi="Times New Roman" w:cs="Times New Roman"/>
          <w:sz w:val="22"/>
          <w:szCs w:val="22"/>
        </w:rPr>
        <w:t>. stosowania nawozów naturalnych;</w:t>
      </w:r>
    </w:p>
    <w:p w:rsidR="00A77132" w:rsidRDefault="00A77132" w:rsidP="007B01DF">
      <w:pPr>
        <w:pStyle w:val="Akapitzlist"/>
        <w:numPr>
          <w:ilvl w:val="0"/>
          <w:numId w:val="10"/>
        </w:numPr>
        <w:spacing w:line="288" w:lineRule="auto"/>
        <w:jc w:val="both"/>
        <w:rPr>
          <w:rFonts w:ascii="Times New Roman" w:hAnsi="Times New Roman" w:cs="Times New Roman"/>
          <w:sz w:val="22"/>
          <w:szCs w:val="22"/>
        </w:rPr>
      </w:pPr>
      <w:r>
        <w:rPr>
          <w:rFonts w:ascii="Times New Roman" w:hAnsi="Times New Roman" w:cs="Times New Roman"/>
          <w:b/>
          <w:i/>
          <w:sz w:val="22"/>
          <w:szCs w:val="22"/>
        </w:rPr>
        <w:t xml:space="preserve">28 listopada 2017r.- </w:t>
      </w:r>
      <w:r w:rsidRPr="00A77132">
        <w:rPr>
          <w:rFonts w:ascii="Times New Roman" w:hAnsi="Times New Roman" w:cs="Times New Roman"/>
          <w:sz w:val="22"/>
          <w:szCs w:val="22"/>
        </w:rPr>
        <w:t xml:space="preserve">Wniosek RP PIR w Łomży do Prezydenta RP </w:t>
      </w:r>
      <w:proofErr w:type="spellStart"/>
      <w:r w:rsidRPr="00A77132">
        <w:rPr>
          <w:rFonts w:ascii="Times New Roman" w:hAnsi="Times New Roman" w:cs="Times New Roman"/>
          <w:sz w:val="22"/>
          <w:szCs w:val="22"/>
        </w:rPr>
        <w:t>ws</w:t>
      </w:r>
      <w:proofErr w:type="spellEnd"/>
      <w:r w:rsidRPr="00A77132">
        <w:rPr>
          <w:rFonts w:ascii="Times New Roman" w:hAnsi="Times New Roman" w:cs="Times New Roman"/>
          <w:sz w:val="22"/>
          <w:szCs w:val="22"/>
        </w:rPr>
        <w:t>. umorzenia kar za mleko</w:t>
      </w:r>
      <w:r w:rsidR="00574429">
        <w:rPr>
          <w:rFonts w:ascii="Times New Roman" w:hAnsi="Times New Roman" w:cs="Times New Roman"/>
          <w:sz w:val="22"/>
          <w:szCs w:val="22"/>
        </w:rPr>
        <w:t>.</w:t>
      </w:r>
    </w:p>
    <w:p w:rsidR="00574429" w:rsidRPr="00A77132" w:rsidRDefault="00574429" w:rsidP="00574429">
      <w:pPr>
        <w:pStyle w:val="Akapitzlist"/>
        <w:spacing w:line="288" w:lineRule="auto"/>
        <w:jc w:val="both"/>
        <w:rPr>
          <w:rFonts w:ascii="Times New Roman" w:hAnsi="Times New Roman" w:cs="Times New Roman"/>
          <w:sz w:val="22"/>
          <w:szCs w:val="22"/>
        </w:rPr>
      </w:pPr>
    </w:p>
    <w:p w:rsidR="00895744" w:rsidRDefault="00F6355D" w:rsidP="007B01DF">
      <w:pPr>
        <w:spacing w:after="0" w:line="288" w:lineRule="auto"/>
        <w:jc w:val="both"/>
        <w:rPr>
          <w:rFonts w:ascii="Times New Roman" w:hAnsi="Times New Roman" w:cs="Times New Roman"/>
          <w:b/>
          <w:bCs/>
        </w:rPr>
      </w:pPr>
      <w:r w:rsidRPr="00B9559F">
        <w:rPr>
          <w:rFonts w:ascii="Times New Roman" w:hAnsi="Times New Roman" w:cs="Times New Roman"/>
          <w:b/>
          <w:bCs/>
        </w:rPr>
        <w:t>Wydarzenia z udziałem przedstawicieli Zarządu Podlaskiej Izby Rolniczej:</w:t>
      </w:r>
    </w:p>
    <w:p w:rsidR="00574429" w:rsidRPr="00B9559F" w:rsidRDefault="00574429" w:rsidP="007B01DF">
      <w:pPr>
        <w:spacing w:after="0" w:line="288" w:lineRule="auto"/>
        <w:jc w:val="both"/>
        <w:rPr>
          <w:rFonts w:ascii="Times New Roman" w:hAnsi="Times New Roman" w:cs="Times New Roman"/>
          <w:b/>
          <w:bCs/>
        </w:rPr>
      </w:pPr>
    </w:p>
    <w:p w:rsidR="00F03BD1" w:rsidRDefault="00AE50D1" w:rsidP="007B01DF">
      <w:pPr>
        <w:spacing w:after="0" w:line="288" w:lineRule="auto"/>
        <w:jc w:val="both"/>
        <w:rPr>
          <w:rFonts w:ascii="Times New Roman" w:hAnsi="Times New Roman" w:cs="Times New Roman"/>
          <w:color w:val="000000"/>
        </w:rPr>
      </w:pPr>
      <w:r>
        <w:rPr>
          <w:rFonts w:ascii="Times New Roman" w:hAnsi="Times New Roman" w:cs="Times New Roman"/>
          <w:b/>
          <w:i/>
          <w:color w:val="000000"/>
        </w:rPr>
        <w:t>7 listopad</w:t>
      </w:r>
      <w:r w:rsidR="00F03BD1" w:rsidRPr="00B9559F">
        <w:rPr>
          <w:rFonts w:ascii="Times New Roman" w:hAnsi="Times New Roman" w:cs="Times New Roman"/>
          <w:b/>
          <w:i/>
          <w:color w:val="000000"/>
        </w:rPr>
        <w:t xml:space="preserve">a 2017r.- </w:t>
      </w:r>
      <w:r>
        <w:rPr>
          <w:rFonts w:ascii="Times New Roman" w:hAnsi="Times New Roman" w:cs="Times New Roman"/>
          <w:color w:val="000000"/>
        </w:rPr>
        <w:t>Zarząd spotkał się z producentami trzody chlewnej</w:t>
      </w:r>
      <w:r w:rsidR="00AB09E6">
        <w:rPr>
          <w:rFonts w:ascii="Times New Roman" w:hAnsi="Times New Roman" w:cs="Times New Roman"/>
          <w:color w:val="000000"/>
        </w:rPr>
        <w:t xml:space="preserve">, w którym uczestniczyła Pani Bożena </w:t>
      </w:r>
      <w:proofErr w:type="spellStart"/>
      <w:r w:rsidR="00AB09E6">
        <w:rPr>
          <w:rFonts w:ascii="Times New Roman" w:hAnsi="Times New Roman" w:cs="Times New Roman"/>
          <w:color w:val="000000"/>
        </w:rPr>
        <w:t>Jelska</w:t>
      </w:r>
      <w:proofErr w:type="spellEnd"/>
      <w:r w:rsidR="00AB09E6">
        <w:rPr>
          <w:rFonts w:ascii="Times New Roman" w:hAnsi="Times New Roman" w:cs="Times New Roman"/>
          <w:color w:val="000000"/>
        </w:rPr>
        <w:t xml:space="preserve">- </w:t>
      </w:r>
      <w:proofErr w:type="spellStart"/>
      <w:r w:rsidR="00AB09E6">
        <w:rPr>
          <w:rFonts w:ascii="Times New Roman" w:hAnsi="Times New Roman" w:cs="Times New Roman"/>
          <w:color w:val="000000"/>
        </w:rPr>
        <w:t>Jaroś</w:t>
      </w:r>
      <w:proofErr w:type="spellEnd"/>
      <w:r w:rsidR="00AB09E6">
        <w:rPr>
          <w:rFonts w:ascii="Times New Roman" w:hAnsi="Times New Roman" w:cs="Times New Roman"/>
          <w:color w:val="000000"/>
        </w:rPr>
        <w:t xml:space="preserve"> w celu omówienia sytuacji rolników, którzy są wierzycielami firmy </w:t>
      </w:r>
      <w:proofErr w:type="spellStart"/>
      <w:r w:rsidR="00AB09E6">
        <w:rPr>
          <w:rFonts w:ascii="Times New Roman" w:hAnsi="Times New Roman" w:cs="Times New Roman"/>
          <w:color w:val="000000"/>
        </w:rPr>
        <w:t>Netter</w:t>
      </w:r>
      <w:proofErr w:type="spellEnd"/>
      <w:r w:rsidR="00AB09E6">
        <w:rPr>
          <w:rFonts w:ascii="Times New Roman" w:hAnsi="Times New Roman" w:cs="Times New Roman"/>
          <w:color w:val="000000"/>
        </w:rPr>
        <w:t>. W spotkaniu wziął udział radca prawny, który odpowiadał na pytania i wątpliwości zebranych, jak również wskazywał możliwości rozwiązania problemów</w:t>
      </w:r>
      <w:r w:rsidR="00F03BD1" w:rsidRPr="00B9559F">
        <w:rPr>
          <w:rFonts w:ascii="Times New Roman" w:hAnsi="Times New Roman" w:cs="Times New Roman"/>
          <w:color w:val="000000"/>
        </w:rPr>
        <w:t>;</w:t>
      </w:r>
    </w:p>
    <w:p w:rsidR="005963DA" w:rsidRDefault="005963DA" w:rsidP="007B01DF">
      <w:pPr>
        <w:spacing w:after="0" w:line="288" w:lineRule="auto"/>
        <w:jc w:val="both"/>
        <w:rPr>
          <w:rFonts w:ascii="Times New Roman" w:hAnsi="Times New Roman" w:cs="Times New Roman"/>
          <w:color w:val="000000"/>
        </w:rPr>
      </w:pPr>
      <w:r w:rsidRPr="00EB09CA">
        <w:rPr>
          <w:rFonts w:ascii="Times New Roman" w:hAnsi="Times New Roman" w:cs="Times New Roman"/>
          <w:b/>
          <w:i/>
          <w:color w:val="000000"/>
        </w:rPr>
        <w:t>13 listopada 2017r.-</w:t>
      </w:r>
      <w:r>
        <w:rPr>
          <w:rFonts w:ascii="Times New Roman" w:hAnsi="Times New Roman" w:cs="Times New Roman"/>
          <w:color w:val="000000"/>
        </w:rPr>
        <w:t xml:space="preserve"> posiedzenie Rady Powiatowej PIR w Sokółce- uczestniczył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w:t>
      </w:r>
    </w:p>
    <w:p w:rsidR="005963DA" w:rsidRDefault="005963DA" w:rsidP="007B01DF">
      <w:pPr>
        <w:spacing w:after="0" w:line="288" w:lineRule="auto"/>
        <w:jc w:val="both"/>
        <w:rPr>
          <w:rFonts w:ascii="Times New Roman" w:hAnsi="Times New Roman" w:cs="Times New Roman"/>
          <w:color w:val="000000"/>
        </w:rPr>
      </w:pPr>
      <w:r w:rsidRPr="00EB09CA">
        <w:rPr>
          <w:rFonts w:ascii="Times New Roman" w:hAnsi="Times New Roman" w:cs="Times New Roman"/>
          <w:b/>
          <w:i/>
          <w:color w:val="000000"/>
        </w:rPr>
        <w:t>13 listopada 2017r.-</w:t>
      </w:r>
      <w:r>
        <w:rPr>
          <w:rFonts w:ascii="Times New Roman" w:hAnsi="Times New Roman" w:cs="Times New Roman"/>
          <w:color w:val="000000"/>
        </w:rPr>
        <w:t xml:space="preserve"> posiedzenie Rady Powiatowej PIR w Augustowie, udział wziął</w:t>
      </w:r>
      <w:r w:rsidR="00EB09CA">
        <w:rPr>
          <w:rFonts w:ascii="Times New Roman" w:hAnsi="Times New Roman" w:cs="Times New Roman"/>
          <w:color w:val="000000"/>
        </w:rPr>
        <w:t xml:space="preserve"> Piotr Rusiecki</w:t>
      </w:r>
      <w:r>
        <w:rPr>
          <w:rFonts w:ascii="Times New Roman" w:hAnsi="Times New Roman" w:cs="Times New Roman"/>
          <w:color w:val="000000"/>
        </w:rPr>
        <w:t>;</w:t>
      </w:r>
    </w:p>
    <w:p w:rsidR="00AB09E6" w:rsidRDefault="00AB09E6" w:rsidP="007B01DF">
      <w:pPr>
        <w:spacing w:after="0" w:line="288" w:lineRule="auto"/>
        <w:jc w:val="both"/>
        <w:rPr>
          <w:rFonts w:ascii="Times New Roman" w:hAnsi="Times New Roman" w:cs="Times New Roman"/>
          <w:color w:val="000000"/>
        </w:rPr>
      </w:pPr>
      <w:r w:rsidRPr="00F25FF8">
        <w:rPr>
          <w:rFonts w:ascii="Times New Roman" w:hAnsi="Times New Roman" w:cs="Times New Roman"/>
          <w:b/>
          <w:i/>
          <w:color w:val="000000"/>
        </w:rPr>
        <w:t>20 listopada 2017r.-</w:t>
      </w:r>
      <w:r>
        <w:rPr>
          <w:rFonts w:ascii="Times New Roman" w:hAnsi="Times New Roman" w:cs="Times New Roman"/>
          <w:color w:val="000000"/>
        </w:rPr>
        <w:t xml:space="preserve"> konferencja pn. „Strategia zrównoważonego rozwoju rolnictwa i obszarów i wiejskich. Efektywność energetyczna i OZE”- udział wziął Prezes- Grzegorz Leszczyński</w:t>
      </w:r>
      <w:r w:rsidR="00EB09CA">
        <w:rPr>
          <w:rFonts w:ascii="Times New Roman" w:hAnsi="Times New Roman" w:cs="Times New Roman"/>
          <w:color w:val="000000"/>
        </w:rPr>
        <w:t xml:space="preserve"> i Piotr Rusiecki</w:t>
      </w:r>
      <w:r>
        <w:rPr>
          <w:rFonts w:ascii="Times New Roman" w:hAnsi="Times New Roman" w:cs="Times New Roman"/>
          <w:color w:val="000000"/>
        </w:rPr>
        <w:t>;</w:t>
      </w:r>
    </w:p>
    <w:p w:rsidR="00EB09CA" w:rsidRDefault="00AB09E6" w:rsidP="007B01DF">
      <w:pPr>
        <w:spacing w:after="0" w:line="288" w:lineRule="auto"/>
        <w:jc w:val="both"/>
        <w:rPr>
          <w:rFonts w:ascii="Times New Roman" w:hAnsi="Times New Roman" w:cs="Times New Roman"/>
          <w:color w:val="000000"/>
        </w:rPr>
      </w:pPr>
      <w:r w:rsidRPr="00F25FF8">
        <w:rPr>
          <w:rFonts w:ascii="Times New Roman" w:hAnsi="Times New Roman" w:cs="Times New Roman"/>
          <w:b/>
          <w:i/>
          <w:color w:val="000000"/>
        </w:rPr>
        <w:t>22 listopada 2017r.-</w:t>
      </w:r>
      <w:r>
        <w:rPr>
          <w:rFonts w:ascii="Times New Roman" w:hAnsi="Times New Roman" w:cs="Times New Roman"/>
          <w:color w:val="000000"/>
        </w:rPr>
        <w:t xml:space="preserve"> posiedzenie Funduszu Promocji Mięsa Wołowego- uczestniczył Prezes- Grzegorz Leszczyński;</w:t>
      </w:r>
      <w:bookmarkStart w:id="1" w:name="_GoBack"/>
      <w:bookmarkEnd w:id="1"/>
    </w:p>
    <w:p w:rsidR="00AB09E6" w:rsidRDefault="00AB09E6" w:rsidP="007B01DF">
      <w:pPr>
        <w:spacing w:after="0" w:line="288" w:lineRule="auto"/>
        <w:jc w:val="both"/>
        <w:rPr>
          <w:rFonts w:ascii="Times New Roman" w:hAnsi="Times New Roman" w:cs="Times New Roman"/>
          <w:color w:val="000000"/>
        </w:rPr>
      </w:pPr>
      <w:r w:rsidRPr="00F25FF8">
        <w:rPr>
          <w:rFonts w:ascii="Times New Roman" w:hAnsi="Times New Roman" w:cs="Times New Roman"/>
          <w:b/>
          <w:i/>
          <w:color w:val="000000"/>
        </w:rPr>
        <w:t>25- 26 listopada 2017r.-</w:t>
      </w:r>
      <w:r>
        <w:rPr>
          <w:rFonts w:ascii="Times New Roman" w:hAnsi="Times New Roman" w:cs="Times New Roman"/>
          <w:color w:val="000000"/>
        </w:rPr>
        <w:t xml:space="preserve"> Podlaskie Forum Bydła w Piątnicy- udział wziął Prezes- Grzegorz Leszczyński; </w:t>
      </w:r>
    </w:p>
    <w:p w:rsidR="00EB09CA" w:rsidRDefault="00EB09CA" w:rsidP="007B01DF">
      <w:pPr>
        <w:spacing w:after="0" w:line="288" w:lineRule="auto"/>
        <w:jc w:val="both"/>
        <w:rPr>
          <w:rFonts w:ascii="Times New Roman" w:hAnsi="Times New Roman" w:cs="Times New Roman"/>
          <w:color w:val="000000"/>
        </w:rPr>
      </w:pPr>
      <w:r w:rsidRPr="00FD2FB4">
        <w:rPr>
          <w:rFonts w:ascii="Times New Roman" w:hAnsi="Times New Roman" w:cs="Times New Roman"/>
          <w:b/>
          <w:i/>
          <w:color w:val="000000"/>
        </w:rPr>
        <w:lastRenderedPageBreak/>
        <w:t>27 listopada 2017r.-</w:t>
      </w:r>
      <w:r>
        <w:rPr>
          <w:rFonts w:ascii="Times New Roman" w:hAnsi="Times New Roman" w:cs="Times New Roman"/>
          <w:color w:val="000000"/>
        </w:rPr>
        <w:t xml:space="preserve"> posiedzenie Krajowej Rady Izb Rolniczych, uczestniczył Prezes- Grzegorz Leszczyński;</w:t>
      </w:r>
    </w:p>
    <w:p w:rsidR="00EB09CA" w:rsidRDefault="00FD2FB4" w:rsidP="007B01DF">
      <w:pPr>
        <w:spacing w:after="0" w:line="288" w:lineRule="auto"/>
        <w:jc w:val="both"/>
        <w:rPr>
          <w:rFonts w:ascii="Times New Roman" w:hAnsi="Times New Roman" w:cs="Times New Roman"/>
          <w:color w:val="000000"/>
        </w:rPr>
      </w:pPr>
      <w:r w:rsidRPr="00FD2FB4">
        <w:rPr>
          <w:rFonts w:ascii="Times New Roman" w:hAnsi="Times New Roman" w:cs="Times New Roman"/>
          <w:b/>
          <w:i/>
          <w:color w:val="000000"/>
        </w:rPr>
        <w:t>28 listopada 2017r.-</w:t>
      </w:r>
      <w:r>
        <w:rPr>
          <w:rFonts w:ascii="Times New Roman" w:hAnsi="Times New Roman" w:cs="Times New Roman"/>
          <w:color w:val="000000"/>
        </w:rPr>
        <w:t xml:space="preserve"> posiedzenie Rady Społecznej Doradztwa Rolniczego, udział wziął Prezes- Grzegorz Leszczyński i Członek Zarządu- Witold Grunwald;</w:t>
      </w:r>
    </w:p>
    <w:p w:rsidR="002A1A6E" w:rsidRDefault="00FD2FB4" w:rsidP="007B01DF">
      <w:pPr>
        <w:spacing w:after="0" w:line="288" w:lineRule="auto"/>
        <w:jc w:val="both"/>
        <w:rPr>
          <w:rFonts w:ascii="Times New Roman" w:hAnsi="Times New Roman" w:cs="Times New Roman"/>
          <w:color w:val="000000"/>
        </w:rPr>
      </w:pPr>
      <w:r w:rsidRPr="002A1A6E">
        <w:rPr>
          <w:rFonts w:ascii="Times New Roman" w:hAnsi="Times New Roman" w:cs="Times New Roman"/>
          <w:b/>
          <w:i/>
          <w:color w:val="000000"/>
        </w:rPr>
        <w:t>29 listopada 2017r.-</w:t>
      </w:r>
      <w:r>
        <w:rPr>
          <w:rFonts w:ascii="Times New Roman" w:hAnsi="Times New Roman" w:cs="Times New Roman"/>
          <w:color w:val="000000"/>
        </w:rPr>
        <w:t xml:space="preserve"> </w:t>
      </w:r>
      <w:r w:rsidR="002A1A6E">
        <w:rPr>
          <w:rFonts w:ascii="Times New Roman" w:hAnsi="Times New Roman" w:cs="Times New Roman"/>
          <w:color w:val="000000"/>
        </w:rPr>
        <w:t xml:space="preserve">Panel ekspertów pn. „Realizacja programu </w:t>
      </w:r>
      <w:proofErr w:type="spellStart"/>
      <w:r w:rsidR="002A1A6E">
        <w:rPr>
          <w:rFonts w:ascii="Times New Roman" w:hAnsi="Times New Roman" w:cs="Times New Roman"/>
          <w:color w:val="000000"/>
        </w:rPr>
        <w:t>bioasekuracji</w:t>
      </w:r>
      <w:proofErr w:type="spellEnd"/>
      <w:r w:rsidR="002A1A6E">
        <w:rPr>
          <w:rFonts w:ascii="Times New Roman" w:hAnsi="Times New Roman" w:cs="Times New Roman"/>
          <w:color w:val="000000"/>
        </w:rPr>
        <w:t xml:space="preserve"> jako element zwalczania ASF’- z ramienia Zarządu Podlaską Izbę Rolniczą reprezentowała Pani Bożena </w:t>
      </w:r>
      <w:proofErr w:type="spellStart"/>
      <w:r w:rsidR="002A1A6E">
        <w:rPr>
          <w:rFonts w:ascii="Times New Roman" w:hAnsi="Times New Roman" w:cs="Times New Roman"/>
          <w:color w:val="000000"/>
        </w:rPr>
        <w:t>Jelska</w:t>
      </w:r>
      <w:proofErr w:type="spellEnd"/>
      <w:r w:rsidR="002A1A6E">
        <w:rPr>
          <w:rFonts w:ascii="Times New Roman" w:hAnsi="Times New Roman" w:cs="Times New Roman"/>
          <w:color w:val="000000"/>
        </w:rPr>
        <w:t xml:space="preserve">- </w:t>
      </w:r>
      <w:proofErr w:type="spellStart"/>
      <w:r w:rsidR="002A1A6E">
        <w:rPr>
          <w:rFonts w:ascii="Times New Roman" w:hAnsi="Times New Roman" w:cs="Times New Roman"/>
          <w:color w:val="000000"/>
        </w:rPr>
        <w:t>Jaroś</w:t>
      </w:r>
      <w:proofErr w:type="spellEnd"/>
      <w:r w:rsidR="002A1A6E">
        <w:rPr>
          <w:rFonts w:ascii="Times New Roman" w:hAnsi="Times New Roman" w:cs="Times New Roman"/>
          <w:color w:val="000000"/>
        </w:rPr>
        <w:t>;</w:t>
      </w:r>
    </w:p>
    <w:p w:rsidR="00FD2FB4" w:rsidRDefault="002A1A6E" w:rsidP="007B01DF">
      <w:pPr>
        <w:spacing w:after="0" w:line="288" w:lineRule="auto"/>
        <w:jc w:val="both"/>
        <w:rPr>
          <w:rFonts w:ascii="Times New Roman" w:hAnsi="Times New Roman" w:cs="Times New Roman"/>
          <w:color w:val="000000"/>
        </w:rPr>
      </w:pPr>
      <w:r>
        <w:rPr>
          <w:rFonts w:ascii="Times New Roman" w:hAnsi="Times New Roman" w:cs="Times New Roman"/>
          <w:color w:val="000000"/>
        </w:rPr>
        <w:t>29 listopada 2017r.- Wojewódzka Rada Dialogu Społecznego, udział wzięła Barbara Laskowska- Dyrektor Biura;</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b/>
          <w:i/>
          <w:color w:val="000000"/>
        </w:rPr>
        <w:t>30 listopada 2017r.-</w:t>
      </w:r>
      <w:r w:rsidRPr="007B01DF">
        <w:rPr>
          <w:rFonts w:ascii="Times New Roman" w:hAnsi="Times New Roman" w:cs="Times New Roman"/>
          <w:color w:val="000000"/>
        </w:rPr>
        <w:t xml:space="preserve"> Centralne Targi Rolnicze w Nadarzynie- </w:t>
      </w:r>
      <w:r w:rsidRPr="007B01DF">
        <w:rPr>
          <w:rFonts w:ascii="Times New Roman" w:hAnsi="Times New Roman" w:cs="Times New Roman"/>
        </w:rPr>
        <w:t xml:space="preserve">Delegaci oraz pracownicy Podlaskiej Izby Rolniczej uczestniczyli w II Centralnych Targach Rolniczych PTAK WARSAW EXPO. Targi te cieszą się ogromnym zainteresowaniem zwiedzających, gdyż stanowią połączenie imprezy biznesowej i kontraktacyjnej z prezentacją dorobku kulturowego i gospodarczego polskiej wsi wszystkim odwiedzającym. </w:t>
      </w:r>
      <w:r w:rsidRPr="007B01DF">
        <w:rPr>
          <w:rFonts w:ascii="Times New Roman" w:hAnsi="Times New Roman" w:cs="Times New Roman"/>
        </w:rPr>
        <w:br/>
        <w:t xml:space="preserve">W ramach targów odbywa się wystawa sprzętu rolniczego, prezentacja kultury polskiej wsi, degustacje polskiej żywności najwyższej jakości, sesje B2B, konferencje, seminaria i fora organizowane we współpracy z organizacjami i stowarzyszeniami branżowymi. To także miejsce biznesowych spotkań głównie polskich producentów z szeroko rozumianej branży rolno-spożywczej z krajowymi i zagranicznymi partnerami. </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rPr>
        <w:t>Wystawa podzielona jest na salony:</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rPr>
        <w:t>• Salon Techniki Rolniczej</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rPr>
        <w:t>• Salon Środków do Produkcji Rolnej</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rPr>
        <w:t>• Targi Dobrej Żywności</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rPr>
        <w:t>• Salon usług specjalistycznych i wsparcia dla branży AGRO</w:t>
      </w:r>
    </w:p>
    <w:p w:rsidR="007B01DF" w:rsidRDefault="002A1A6E" w:rsidP="007B01DF">
      <w:pPr>
        <w:spacing w:after="0" w:line="288" w:lineRule="auto"/>
        <w:jc w:val="both"/>
        <w:rPr>
          <w:rFonts w:ascii="Times New Roman" w:hAnsi="Times New Roman" w:cs="Times New Roman"/>
        </w:rPr>
      </w:pPr>
      <w:r w:rsidRPr="007B01DF">
        <w:rPr>
          <w:rFonts w:ascii="Times New Roman" w:hAnsi="Times New Roman" w:cs="Times New Roman"/>
        </w:rPr>
        <w:t>• Sekcja innowacji dla branży rolno-spożywczej.</w:t>
      </w:r>
    </w:p>
    <w:p w:rsidR="002A1A6E" w:rsidRPr="007B01DF" w:rsidRDefault="002A1A6E" w:rsidP="007B01DF">
      <w:pPr>
        <w:spacing w:after="0" w:line="288" w:lineRule="auto"/>
        <w:jc w:val="both"/>
        <w:rPr>
          <w:rFonts w:ascii="Times New Roman" w:hAnsi="Times New Roman" w:cs="Times New Roman"/>
          <w:color w:val="000000"/>
        </w:rPr>
      </w:pPr>
      <w:r w:rsidRPr="007B01DF">
        <w:rPr>
          <w:rFonts w:ascii="Times New Roman" w:hAnsi="Times New Roman" w:cs="Times New Roman"/>
        </w:rPr>
        <w:t xml:space="preserve">Na zakończenie czwartkowej imprezy odbyła się oficjalna Gala Targów podczas której wręczono ZŁOTEGO ŻURAWIA ROLNICTWA firmie INTER-TECH oraz przyznano Pani Agnieszce </w:t>
      </w:r>
      <w:proofErr w:type="spellStart"/>
      <w:r w:rsidRPr="007B01DF">
        <w:rPr>
          <w:rFonts w:ascii="Times New Roman" w:hAnsi="Times New Roman" w:cs="Times New Roman"/>
        </w:rPr>
        <w:t>Gremzie</w:t>
      </w:r>
      <w:proofErr w:type="spellEnd"/>
      <w:r w:rsidRPr="007B01DF">
        <w:rPr>
          <w:rFonts w:ascii="Times New Roman" w:hAnsi="Times New Roman" w:cs="Times New Roman"/>
        </w:rPr>
        <w:t xml:space="preserve"> z woj. podlaskiego tytuł pn. „Rolniczki motorem innowacji w polskich gospodarstwach”.</w:t>
      </w:r>
      <w:r w:rsidRPr="007B01DF">
        <w:rPr>
          <w:rFonts w:ascii="Times New Roman" w:hAnsi="Times New Roman" w:cs="Times New Roman"/>
        </w:rPr>
        <w:br/>
        <w:t xml:space="preserve">W uroczystości uczestniczył Prezes Grzegorz Leszczyński, Wiceprezes Marek </w:t>
      </w:r>
      <w:proofErr w:type="spellStart"/>
      <w:r w:rsidRPr="007B01DF">
        <w:rPr>
          <w:rFonts w:ascii="Times New Roman" w:hAnsi="Times New Roman" w:cs="Times New Roman"/>
        </w:rPr>
        <w:t>Siniło</w:t>
      </w:r>
      <w:proofErr w:type="spellEnd"/>
      <w:r w:rsidRPr="007B01DF">
        <w:rPr>
          <w:rFonts w:ascii="Times New Roman" w:hAnsi="Times New Roman" w:cs="Times New Roman"/>
        </w:rPr>
        <w:t xml:space="preserve">, Członek Zarządu Witold Grunwald, Przewodnicząca Rady Powiatowej PIR w Zambrowie Jolanta </w:t>
      </w:r>
      <w:proofErr w:type="spellStart"/>
      <w:r w:rsidRPr="007B01DF">
        <w:rPr>
          <w:rFonts w:ascii="Times New Roman" w:hAnsi="Times New Roman" w:cs="Times New Roman"/>
        </w:rPr>
        <w:t>Wielgat</w:t>
      </w:r>
      <w:proofErr w:type="spellEnd"/>
      <w:r w:rsidRPr="007B01DF">
        <w:rPr>
          <w:rFonts w:ascii="Times New Roman" w:hAnsi="Times New Roman" w:cs="Times New Roman"/>
        </w:rPr>
        <w:t>, Dyrektor Biura PIR Barbara Laskowska, Prezes Spółki Prosperita Sp. z o. o. Joanna Raś.</w:t>
      </w:r>
    </w:p>
    <w:p w:rsidR="005963DA" w:rsidRPr="00B9559F" w:rsidRDefault="005963DA" w:rsidP="007B01DF">
      <w:pPr>
        <w:spacing w:after="0" w:line="288" w:lineRule="auto"/>
        <w:jc w:val="both"/>
        <w:rPr>
          <w:rFonts w:ascii="Times New Roman" w:hAnsi="Times New Roman" w:cs="Times New Roman"/>
          <w:color w:val="000000"/>
        </w:rPr>
      </w:pPr>
    </w:p>
    <w:p w:rsidR="0091282A" w:rsidRDefault="00F6355D" w:rsidP="007B01DF">
      <w:pPr>
        <w:spacing w:after="0" w:line="288" w:lineRule="auto"/>
        <w:jc w:val="both"/>
        <w:rPr>
          <w:rFonts w:ascii="Times New Roman" w:hAnsi="Times New Roman" w:cs="Times New Roman"/>
          <w:b/>
        </w:rPr>
      </w:pPr>
      <w:r w:rsidRPr="00B9559F">
        <w:rPr>
          <w:rFonts w:ascii="Times New Roman" w:hAnsi="Times New Roman" w:cs="Times New Roman"/>
          <w:b/>
        </w:rPr>
        <w:t>Ponadto w omawianym okresie sprawozdawczym:</w:t>
      </w:r>
    </w:p>
    <w:p w:rsidR="00574429" w:rsidRPr="00F14882" w:rsidRDefault="00574429" w:rsidP="007B01DF">
      <w:pPr>
        <w:spacing w:after="0" w:line="288" w:lineRule="auto"/>
        <w:jc w:val="both"/>
        <w:rPr>
          <w:rFonts w:ascii="Times New Roman" w:hAnsi="Times New Roman" w:cs="Times New Roman"/>
          <w:b/>
        </w:rPr>
      </w:pPr>
    </w:p>
    <w:p w:rsidR="00FB13A2" w:rsidRDefault="00FB13A2" w:rsidP="007B01DF">
      <w:pPr>
        <w:pStyle w:val="Akapitzlist"/>
        <w:numPr>
          <w:ilvl w:val="0"/>
          <w:numId w:val="5"/>
        </w:numPr>
        <w:spacing w:line="288" w:lineRule="auto"/>
        <w:jc w:val="both"/>
        <w:rPr>
          <w:rFonts w:ascii="Times New Roman" w:hAnsi="Times New Roman" w:cs="Times New Roman"/>
          <w:bCs/>
          <w:sz w:val="22"/>
          <w:szCs w:val="22"/>
        </w:rPr>
      </w:pPr>
      <w:r w:rsidRPr="00B9559F">
        <w:rPr>
          <w:rFonts w:ascii="Times New Roman" w:hAnsi="Times New Roman" w:cs="Times New Roman"/>
          <w:bCs/>
          <w:sz w:val="22"/>
          <w:szCs w:val="22"/>
        </w:rPr>
        <w:t>Został</w:t>
      </w:r>
      <w:r w:rsidR="00F14882">
        <w:rPr>
          <w:rFonts w:ascii="Times New Roman" w:hAnsi="Times New Roman" w:cs="Times New Roman"/>
          <w:bCs/>
          <w:sz w:val="22"/>
          <w:szCs w:val="22"/>
        </w:rPr>
        <w:t>y</w:t>
      </w:r>
      <w:r w:rsidRPr="00B9559F">
        <w:rPr>
          <w:rFonts w:ascii="Times New Roman" w:hAnsi="Times New Roman" w:cs="Times New Roman"/>
          <w:bCs/>
          <w:sz w:val="22"/>
          <w:szCs w:val="22"/>
        </w:rPr>
        <w:t xml:space="preserve"> wydan</w:t>
      </w:r>
      <w:r w:rsidR="00F14882">
        <w:rPr>
          <w:rFonts w:ascii="Times New Roman" w:hAnsi="Times New Roman" w:cs="Times New Roman"/>
          <w:bCs/>
          <w:sz w:val="22"/>
          <w:szCs w:val="22"/>
        </w:rPr>
        <w:t>e 4</w:t>
      </w:r>
      <w:r w:rsidRPr="00B9559F">
        <w:rPr>
          <w:rFonts w:ascii="Times New Roman" w:hAnsi="Times New Roman" w:cs="Times New Roman"/>
          <w:bCs/>
          <w:sz w:val="22"/>
          <w:szCs w:val="22"/>
        </w:rPr>
        <w:t xml:space="preserve"> opini</w:t>
      </w:r>
      <w:r w:rsidR="00F14882">
        <w:rPr>
          <w:rFonts w:ascii="Times New Roman" w:hAnsi="Times New Roman" w:cs="Times New Roman"/>
          <w:bCs/>
          <w:sz w:val="22"/>
          <w:szCs w:val="22"/>
        </w:rPr>
        <w:t>e</w:t>
      </w:r>
      <w:r w:rsidRPr="00B9559F">
        <w:rPr>
          <w:rFonts w:ascii="Times New Roman" w:hAnsi="Times New Roman" w:cs="Times New Roman"/>
          <w:bCs/>
          <w:sz w:val="22"/>
          <w:szCs w:val="22"/>
        </w:rPr>
        <w:t xml:space="preserve"> dla Komornika </w:t>
      </w:r>
      <w:proofErr w:type="spellStart"/>
      <w:r w:rsidRPr="00B9559F">
        <w:rPr>
          <w:rFonts w:ascii="Times New Roman" w:hAnsi="Times New Roman" w:cs="Times New Roman"/>
          <w:bCs/>
          <w:sz w:val="22"/>
          <w:szCs w:val="22"/>
        </w:rPr>
        <w:t>ws</w:t>
      </w:r>
      <w:proofErr w:type="spellEnd"/>
      <w:r w:rsidRPr="00B9559F">
        <w:rPr>
          <w:rFonts w:ascii="Times New Roman" w:hAnsi="Times New Roman" w:cs="Times New Roman"/>
          <w:bCs/>
          <w:sz w:val="22"/>
          <w:szCs w:val="22"/>
        </w:rPr>
        <w:t>. przedmiotów należących do rolnika prowadzącego gospodarstwo, które nie podlegają egzekucji;</w:t>
      </w:r>
    </w:p>
    <w:p w:rsidR="00E955FD" w:rsidRDefault="00F14882" w:rsidP="00574429">
      <w:pPr>
        <w:pStyle w:val="Akapitzlist"/>
        <w:numPr>
          <w:ilvl w:val="0"/>
          <w:numId w:val="5"/>
        </w:numPr>
        <w:spacing w:line="288" w:lineRule="auto"/>
        <w:jc w:val="both"/>
        <w:rPr>
          <w:rFonts w:ascii="Times New Roman" w:hAnsi="Times New Roman" w:cs="Times New Roman"/>
          <w:bCs/>
          <w:sz w:val="22"/>
          <w:szCs w:val="22"/>
        </w:rPr>
      </w:pPr>
      <w:r>
        <w:rPr>
          <w:rFonts w:ascii="Times New Roman" w:hAnsi="Times New Roman" w:cs="Times New Roman"/>
          <w:bCs/>
          <w:sz w:val="22"/>
          <w:szCs w:val="22"/>
        </w:rPr>
        <w:t xml:space="preserve">Zostało wydanych 5 opinii </w:t>
      </w:r>
      <w:proofErr w:type="spellStart"/>
      <w:r>
        <w:rPr>
          <w:rFonts w:ascii="Times New Roman" w:hAnsi="Times New Roman" w:cs="Times New Roman"/>
          <w:bCs/>
          <w:sz w:val="22"/>
          <w:szCs w:val="22"/>
        </w:rPr>
        <w:t>ws</w:t>
      </w:r>
      <w:proofErr w:type="spellEnd"/>
      <w:r>
        <w:rPr>
          <w:rFonts w:ascii="Times New Roman" w:hAnsi="Times New Roman" w:cs="Times New Roman"/>
          <w:bCs/>
          <w:sz w:val="22"/>
          <w:szCs w:val="22"/>
        </w:rPr>
        <w:t>. wysokości podatku rolnego;</w:t>
      </w:r>
    </w:p>
    <w:p w:rsidR="00574429" w:rsidRPr="00574429" w:rsidRDefault="00574429" w:rsidP="00574429">
      <w:pPr>
        <w:pStyle w:val="Akapitzlist"/>
        <w:spacing w:line="288" w:lineRule="auto"/>
        <w:jc w:val="both"/>
        <w:rPr>
          <w:rFonts w:ascii="Times New Roman" w:hAnsi="Times New Roman" w:cs="Times New Roman"/>
          <w:bCs/>
          <w:sz w:val="22"/>
          <w:szCs w:val="22"/>
        </w:rPr>
      </w:pP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Sporządziła:</w:t>
      </w: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Justyna Kaliszewicz</w:t>
      </w:r>
    </w:p>
    <w:p w:rsidR="00971D94" w:rsidRPr="007B01DF" w:rsidRDefault="00F6355D" w:rsidP="007B01DF">
      <w:pPr>
        <w:spacing w:after="0" w:line="288" w:lineRule="auto"/>
        <w:jc w:val="both"/>
        <w:rPr>
          <w:rFonts w:ascii="Times New Roman" w:hAnsi="Times New Roman" w:cs="Times New Roman"/>
          <w:bCs/>
          <w:i/>
        </w:rPr>
      </w:pPr>
      <w:r w:rsidRPr="00B9559F">
        <w:rPr>
          <w:rFonts w:ascii="Times New Roman" w:hAnsi="Times New Roman" w:cs="Times New Roman"/>
          <w:bCs/>
          <w:i/>
        </w:rPr>
        <w:t>Biuro PIR Porosły</w:t>
      </w:r>
    </w:p>
    <w:sectPr w:rsidR="00971D94" w:rsidRPr="007B01DF"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8B" w:rsidRDefault="0004038B" w:rsidP="00FE3786">
      <w:pPr>
        <w:spacing w:after="0" w:line="240" w:lineRule="auto"/>
      </w:pPr>
      <w:r>
        <w:separator/>
      </w:r>
    </w:p>
  </w:endnote>
  <w:endnote w:type="continuationSeparator" w:id="0">
    <w:p w:rsidR="0004038B" w:rsidRDefault="0004038B"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 seri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rsidR="00FD2FB4" w:rsidRDefault="00FD2FB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F22BA">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22BA">
              <w:rPr>
                <w:b/>
                <w:bCs/>
                <w:noProof/>
              </w:rPr>
              <w:t>9</w:t>
            </w:r>
            <w:r>
              <w:rPr>
                <w:b/>
                <w:bCs/>
                <w:sz w:val="24"/>
                <w:szCs w:val="24"/>
              </w:rPr>
              <w:fldChar w:fldCharType="end"/>
            </w:r>
          </w:p>
        </w:sdtContent>
      </w:sdt>
    </w:sdtContent>
  </w:sdt>
  <w:p w:rsidR="00FD2FB4" w:rsidRDefault="00FD2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8B" w:rsidRDefault="0004038B" w:rsidP="00FE3786">
      <w:pPr>
        <w:spacing w:after="0" w:line="240" w:lineRule="auto"/>
      </w:pPr>
      <w:r>
        <w:separator/>
      </w:r>
    </w:p>
  </w:footnote>
  <w:footnote w:type="continuationSeparator" w:id="0">
    <w:p w:rsidR="0004038B" w:rsidRDefault="0004038B"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B4" w:rsidRDefault="00FD2FB4"/>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FD2FB4" w:rsidRPr="00604C93" w:rsidTr="00C51534">
      <w:tc>
        <w:tcPr>
          <w:tcW w:w="5529" w:type="dxa"/>
        </w:tcPr>
        <w:p w:rsidR="00FD2FB4" w:rsidRPr="00723B70" w:rsidRDefault="00FD2FB4"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FD2FB4" w:rsidRPr="005911C6" w:rsidRDefault="00FD2FB4" w:rsidP="00723B70">
          <w:pPr>
            <w:pStyle w:val="Nagwek"/>
            <w:jc w:val="right"/>
            <w:rPr>
              <w:rFonts w:ascii="Arial Narrow" w:hAnsi="Arial Narrow"/>
              <w:sz w:val="4"/>
              <w:szCs w:val="4"/>
              <w:lang w:val="en-US"/>
            </w:rPr>
          </w:pPr>
        </w:p>
        <w:p w:rsidR="00FD2FB4" w:rsidRPr="005911C6" w:rsidRDefault="00FD2FB4"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FD2FB4" w:rsidRPr="005911C6" w:rsidRDefault="00FD2FB4"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FD2FB4" w:rsidRPr="005911C6" w:rsidRDefault="00FD2FB4"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FD2FB4" w:rsidRPr="005911C6" w:rsidRDefault="00FD2FB4"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FD2FB4" w:rsidRPr="005911C6" w:rsidRDefault="00FD2FB4"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FD2FB4" w:rsidRPr="00C51534" w:rsidRDefault="00FD2FB4"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C9"/>
      </v:shape>
    </w:pict>
  </w:numPicBullet>
  <w:abstractNum w:abstractNumId="0"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6044EE8"/>
    <w:multiLevelType w:val="hybridMultilevel"/>
    <w:tmpl w:val="7530192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3"/>
  </w:num>
  <w:num w:numId="2">
    <w:abstractNumId w:val="12"/>
  </w:num>
  <w:num w:numId="3">
    <w:abstractNumId w:val="4"/>
  </w:num>
  <w:num w:numId="4">
    <w:abstractNumId w:val="9"/>
  </w:num>
  <w:num w:numId="5">
    <w:abstractNumId w:val="10"/>
  </w:num>
  <w:num w:numId="6">
    <w:abstractNumId w:val="5"/>
  </w:num>
  <w:num w:numId="7">
    <w:abstractNumId w:val="6"/>
  </w:num>
  <w:num w:numId="8">
    <w:abstractNumId w:val="2"/>
  </w:num>
  <w:num w:numId="9">
    <w:abstractNumId w:val="1"/>
  </w:num>
  <w:num w:numId="10">
    <w:abstractNumId w:val="7"/>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7BCC"/>
    <w:rsid w:val="000217D9"/>
    <w:rsid w:val="00033BC4"/>
    <w:rsid w:val="0004038B"/>
    <w:rsid w:val="00044BF1"/>
    <w:rsid w:val="0004600A"/>
    <w:rsid w:val="00053590"/>
    <w:rsid w:val="0005395A"/>
    <w:rsid w:val="000544B7"/>
    <w:rsid w:val="00062F69"/>
    <w:rsid w:val="0006521F"/>
    <w:rsid w:val="000666B5"/>
    <w:rsid w:val="00067FD8"/>
    <w:rsid w:val="00076441"/>
    <w:rsid w:val="00084B4B"/>
    <w:rsid w:val="000A02D1"/>
    <w:rsid w:val="000B5054"/>
    <w:rsid w:val="0010087F"/>
    <w:rsid w:val="00112FC2"/>
    <w:rsid w:val="00123C33"/>
    <w:rsid w:val="001240BB"/>
    <w:rsid w:val="0013174E"/>
    <w:rsid w:val="00135839"/>
    <w:rsid w:val="001475FA"/>
    <w:rsid w:val="00147D69"/>
    <w:rsid w:val="00151B90"/>
    <w:rsid w:val="00151D50"/>
    <w:rsid w:val="00155654"/>
    <w:rsid w:val="00155B03"/>
    <w:rsid w:val="00180366"/>
    <w:rsid w:val="00182B4E"/>
    <w:rsid w:val="001A5962"/>
    <w:rsid w:val="001C462C"/>
    <w:rsid w:val="001E20FD"/>
    <w:rsid w:val="001F52BB"/>
    <w:rsid w:val="00206326"/>
    <w:rsid w:val="00213DE1"/>
    <w:rsid w:val="002233D0"/>
    <w:rsid w:val="002241A0"/>
    <w:rsid w:val="00226A0A"/>
    <w:rsid w:val="002413D0"/>
    <w:rsid w:val="00242988"/>
    <w:rsid w:val="0024395D"/>
    <w:rsid w:val="00247E4E"/>
    <w:rsid w:val="00252F2D"/>
    <w:rsid w:val="002560A7"/>
    <w:rsid w:val="0026019D"/>
    <w:rsid w:val="0026442C"/>
    <w:rsid w:val="00264D14"/>
    <w:rsid w:val="00264DCC"/>
    <w:rsid w:val="00272DCA"/>
    <w:rsid w:val="002814B3"/>
    <w:rsid w:val="002A146E"/>
    <w:rsid w:val="002A1A6E"/>
    <w:rsid w:val="002A55A5"/>
    <w:rsid w:val="002B2114"/>
    <w:rsid w:val="002B3E20"/>
    <w:rsid w:val="002B3FBD"/>
    <w:rsid w:val="002D06B7"/>
    <w:rsid w:val="002D4A71"/>
    <w:rsid w:val="002D4CC9"/>
    <w:rsid w:val="002D6E8A"/>
    <w:rsid w:val="002D6FBC"/>
    <w:rsid w:val="002E0368"/>
    <w:rsid w:val="002E27CA"/>
    <w:rsid w:val="002E52A2"/>
    <w:rsid w:val="002E6D09"/>
    <w:rsid w:val="002F3075"/>
    <w:rsid w:val="002F790A"/>
    <w:rsid w:val="00303DDB"/>
    <w:rsid w:val="00327B62"/>
    <w:rsid w:val="0033599C"/>
    <w:rsid w:val="00336D52"/>
    <w:rsid w:val="00345311"/>
    <w:rsid w:val="00350A2E"/>
    <w:rsid w:val="00354344"/>
    <w:rsid w:val="003828E0"/>
    <w:rsid w:val="00384AB8"/>
    <w:rsid w:val="00390CA3"/>
    <w:rsid w:val="00393EEA"/>
    <w:rsid w:val="00396358"/>
    <w:rsid w:val="00396418"/>
    <w:rsid w:val="003A6341"/>
    <w:rsid w:val="003A65B8"/>
    <w:rsid w:val="003B06E0"/>
    <w:rsid w:val="003B2DE4"/>
    <w:rsid w:val="003B6BE9"/>
    <w:rsid w:val="003C65F3"/>
    <w:rsid w:val="003D67D0"/>
    <w:rsid w:val="003E0C14"/>
    <w:rsid w:val="004002AF"/>
    <w:rsid w:val="00404F40"/>
    <w:rsid w:val="00405CB5"/>
    <w:rsid w:val="00410B7F"/>
    <w:rsid w:val="00415E7C"/>
    <w:rsid w:val="0044660B"/>
    <w:rsid w:val="00460F6E"/>
    <w:rsid w:val="00461B14"/>
    <w:rsid w:val="00462767"/>
    <w:rsid w:val="00475A8D"/>
    <w:rsid w:val="0047679A"/>
    <w:rsid w:val="00486A76"/>
    <w:rsid w:val="004A4B63"/>
    <w:rsid w:val="004B5DA7"/>
    <w:rsid w:val="004C09CF"/>
    <w:rsid w:val="004C31BA"/>
    <w:rsid w:val="004D1829"/>
    <w:rsid w:val="004D1E33"/>
    <w:rsid w:val="004D28D0"/>
    <w:rsid w:val="004D6557"/>
    <w:rsid w:val="004D740D"/>
    <w:rsid w:val="004E26A7"/>
    <w:rsid w:val="004E4A43"/>
    <w:rsid w:val="004E57ED"/>
    <w:rsid w:val="005307C8"/>
    <w:rsid w:val="00542DDF"/>
    <w:rsid w:val="00546536"/>
    <w:rsid w:val="00547FA2"/>
    <w:rsid w:val="00553198"/>
    <w:rsid w:val="00562E43"/>
    <w:rsid w:val="005638F2"/>
    <w:rsid w:val="005677BE"/>
    <w:rsid w:val="00574429"/>
    <w:rsid w:val="0057455A"/>
    <w:rsid w:val="0057713F"/>
    <w:rsid w:val="005777E0"/>
    <w:rsid w:val="005911C6"/>
    <w:rsid w:val="00592328"/>
    <w:rsid w:val="005963DA"/>
    <w:rsid w:val="005A3DDC"/>
    <w:rsid w:val="005B3DBC"/>
    <w:rsid w:val="005C2FF2"/>
    <w:rsid w:val="005C3E4D"/>
    <w:rsid w:val="005C67EE"/>
    <w:rsid w:val="005D003C"/>
    <w:rsid w:val="005D24F4"/>
    <w:rsid w:val="005D44D9"/>
    <w:rsid w:val="005D602F"/>
    <w:rsid w:val="005E1189"/>
    <w:rsid w:val="005E5B2F"/>
    <w:rsid w:val="00604032"/>
    <w:rsid w:val="00604C93"/>
    <w:rsid w:val="00630878"/>
    <w:rsid w:val="00630F26"/>
    <w:rsid w:val="0063123F"/>
    <w:rsid w:val="006350D0"/>
    <w:rsid w:val="0065266F"/>
    <w:rsid w:val="006704DB"/>
    <w:rsid w:val="0067405D"/>
    <w:rsid w:val="0067731A"/>
    <w:rsid w:val="006817C4"/>
    <w:rsid w:val="00685647"/>
    <w:rsid w:val="0069125A"/>
    <w:rsid w:val="006961A0"/>
    <w:rsid w:val="006B1604"/>
    <w:rsid w:val="006B2646"/>
    <w:rsid w:val="006B26B8"/>
    <w:rsid w:val="006B7D59"/>
    <w:rsid w:val="006C772A"/>
    <w:rsid w:val="006D2046"/>
    <w:rsid w:val="006E0A6F"/>
    <w:rsid w:val="006F010E"/>
    <w:rsid w:val="006F7087"/>
    <w:rsid w:val="00703A2E"/>
    <w:rsid w:val="00703D1B"/>
    <w:rsid w:val="00707BF5"/>
    <w:rsid w:val="00717852"/>
    <w:rsid w:val="00723B70"/>
    <w:rsid w:val="007466FB"/>
    <w:rsid w:val="00750EEF"/>
    <w:rsid w:val="00756E80"/>
    <w:rsid w:val="00762F47"/>
    <w:rsid w:val="00763282"/>
    <w:rsid w:val="007653E1"/>
    <w:rsid w:val="007818A6"/>
    <w:rsid w:val="0079736F"/>
    <w:rsid w:val="007B01DF"/>
    <w:rsid w:val="007C530B"/>
    <w:rsid w:val="007E470E"/>
    <w:rsid w:val="007E7437"/>
    <w:rsid w:val="00803C3D"/>
    <w:rsid w:val="0080439C"/>
    <w:rsid w:val="00810EE6"/>
    <w:rsid w:val="00810F67"/>
    <w:rsid w:val="00851943"/>
    <w:rsid w:val="00857F18"/>
    <w:rsid w:val="00870640"/>
    <w:rsid w:val="00870EBF"/>
    <w:rsid w:val="00872298"/>
    <w:rsid w:val="00880262"/>
    <w:rsid w:val="008813C8"/>
    <w:rsid w:val="00894123"/>
    <w:rsid w:val="00895744"/>
    <w:rsid w:val="008A626E"/>
    <w:rsid w:val="008B2302"/>
    <w:rsid w:val="008C3956"/>
    <w:rsid w:val="008D1888"/>
    <w:rsid w:val="008E267F"/>
    <w:rsid w:val="008F000D"/>
    <w:rsid w:val="0090314B"/>
    <w:rsid w:val="0091282A"/>
    <w:rsid w:val="00933B8D"/>
    <w:rsid w:val="0094708C"/>
    <w:rsid w:val="00971165"/>
    <w:rsid w:val="00971D94"/>
    <w:rsid w:val="00985212"/>
    <w:rsid w:val="00986C32"/>
    <w:rsid w:val="0099595D"/>
    <w:rsid w:val="009A5774"/>
    <w:rsid w:val="009B0277"/>
    <w:rsid w:val="009B17B5"/>
    <w:rsid w:val="009B38E5"/>
    <w:rsid w:val="009D12D4"/>
    <w:rsid w:val="009D5573"/>
    <w:rsid w:val="009F4706"/>
    <w:rsid w:val="00A0215A"/>
    <w:rsid w:val="00A134C9"/>
    <w:rsid w:val="00A178B8"/>
    <w:rsid w:val="00A2637F"/>
    <w:rsid w:val="00A268BC"/>
    <w:rsid w:val="00A558C0"/>
    <w:rsid w:val="00A55AEE"/>
    <w:rsid w:val="00A643BB"/>
    <w:rsid w:val="00A77132"/>
    <w:rsid w:val="00A82615"/>
    <w:rsid w:val="00A8647F"/>
    <w:rsid w:val="00A937CF"/>
    <w:rsid w:val="00A93DD8"/>
    <w:rsid w:val="00AA141C"/>
    <w:rsid w:val="00AB09E6"/>
    <w:rsid w:val="00AB5FDB"/>
    <w:rsid w:val="00AC404E"/>
    <w:rsid w:val="00AD1B7D"/>
    <w:rsid w:val="00AD5EF7"/>
    <w:rsid w:val="00AD724C"/>
    <w:rsid w:val="00AE50D1"/>
    <w:rsid w:val="00AE52EC"/>
    <w:rsid w:val="00AE6E7D"/>
    <w:rsid w:val="00AF0EBC"/>
    <w:rsid w:val="00AF22BA"/>
    <w:rsid w:val="00AF7984"/>
    <w:rsid w:val="00B01EF4"/>
    <w:rsid w:val="00B10481"/>
    <w:rsid w:val="00B14039"/>
    <w:rsid w:val="00B323AB"/>
    <w:rsid w:val="00B367FE"/>
    <w:rsid w:val="00B42FCF"/>
    <w:rsid w:val="00B47477"/>
    <w:rsid w:val="00B8360E"/>
    <w:rsid w:val="00B87A18"/>
    <w:rsid w:val="00B926EC"/>
    <w:rsid w:val="00B9559F"/>
    <w:rsid w:val="00B9721F"/>
    <w:rsid w:val="00BA76E2"/>
    <w:rsid w:val="00BB32B3"/>
    <w:rsid w:val="00BC6565"/>
    <w:rsid w:val="00BD0909"/>
    <w:rsid w:val="00BF565A"/>
    <w:rsid w:val="00C05C4D"/>
    <w:rsid w:val="00C31297"/>
    <w:rsid w:val="00C32BFD"/>
    <w:rsid w:val="00C34721"/>
    <w:rsid w:val="00C44133"/>
    <w:rsid w:val="00C4440D"/>
    <w:rsid w:val="00C47A2C"/>
    <w:rsid w:val="00C51534"/>
    <w:rsid w:val="00C957C3"/>
    <w:rsid w:val="00CA2F8A"/>
    <w:rsid w:val="00CA32B7"/>
    <w:rsid w:val="00CB0C45"/>
    <w:rsid w:val="00CC4684"/>
    <w:rsid w:val="00CC7548"/>
    <w:rsid w:val="00CE2431"/>
    <w:rsid w:val="00CE5C85"/>
    <w:rsid w:val="00CE7AD8"/>
    <w:rsid w:val="00CF004F"/>
    <w:rsid w:val="00CF24BA"/>
    <w:rsid w:val="00D01637"/>
    <w:rsid w:val="00D03812"/>
    <w:rsid w:val="00D055DE"/>
    <w:rsid w:val="00D1584C"/>
    <w:rsid w:val="00D161E6"/>
    <w:rsid w:val="00D21405"/>
    <w:rsid w:val="00D227E1"/>
    <w:rsid w:val="00D551C3"/>
    <w:rsid w:val="00D64820"/>
    <w:rsid w:val="00D67372"/>
    <w:rsid w:val="00D8431A"/>
    <w:rsid w:val="00D91518"/>
    <w:rsid w:val="00D94DC4"/>
    <w:rsid w:val="00DA0D1D"/>
    <w:rsid w:val="00DA1698"/>
    <w:rsid w:val="00DB4CF9"/>
    <w:rsid w:val="00DB5A9C"/>
    <w:rsid w:val="00DD08EC"/>
    <w:rsid w:val="00DE3A0E"/>
    <w:rsid w:val="00E0135E"/>
    <w:rsid w:val="00E03B97"/>
    <w:rsid w:val="00E07924"/>
    <w:rsid w:val="00E16BE1"/>
    <w:rsid w:val="00E23426"/>
    <w:rsid w:val="00E27028"/>
    <w:rsid w:val="00E901B4"/>
    <w:rsid w:val="00E955FD"/>
    <w:rsid w:val="00EA2359"/>
    <w:rsid w:val="00EB09CA"/>
    <w:rsid w:val="00EB3938"/>
    <w:rsid w:val="00EC0FE0"/>
    <w:rsid w:val="00EE30CA"/>
    <w:rsid w:val="00EE62C5"/>
    <w:rsid w:val="00EF1FE8"/>
    <w:rsid w:val="00F01A60"/>
    <w:rsid w:val="00F03BD1"/>
    <w:rsid w:val="00F14882"/>
    <w:rsid w:val="00F1726E"/>
    <w:rsid w:val="00F17855"/>
    <w:rsid w:val="00F226C4"/>
    <w:rsid w:val="00F25FF8"/>
    <w:rsid w:val="00F321B3"/>
    <w:rsid w:val="00F358DC"/>
    <w:rsid w:val="00F56E6D"/>
    <w:rsid w:val="00F57999"/>
    <w:rsid w:val="00F61652"/>
    <w:rsid w:val="00F622F0"/>
    <w:rsid w:val="00F6355D"/>
    <w:rsid w:val="00F72A81"/>
    <w:rsid w:val="00F927F7"/>
    <w:rsid w:val="00F92FA4"/>
    <w:rsid w:val="00F93429"/>
    <w:rsid w:val="00F942FF"/>
    <w:rsid w:val="00F952A4"/>
    <w:rsid w:val="00FA0C0D"/>
    <w:rsid w:val="00FB13A2"/>
    <w:rsid w:val="00FB69DD"/>
    <w:rsid w:val="00FD2FB4"/>
    <w:rsid w:val="00FE3786"/>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EF88"/>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86030536">
      <w:bodyDiv w:val="1"/>
      <w:marLeft w:val="0"/>
      <w:marRight w:val="0"/>
      <w:marTop w:val="0"/>
      <w:marBottom w:val="0"/>
      <w:divBdr>
        <w:top w:val="none" w:sz="0" w:space="0" w:color="auto"/>
        <w:left w:val="none" w:sz="0" w:space="0" w:color="auto"/>
        <w:bottom w:val="none" w:sz="0" w:space="0" w:color="auto"/>
        <w:right w:val="none" w:sz="0" w:space="0" w:color="auto"/>
      </w:divBdr>
    </w:div>
    <w:div w:id="4860173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886186934">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222443658">
      <w:bodyDiv w:val="1"/>
      <w:marLeft w:val="0"/>
      <w:marRight w:val="0"/>
      <w:marTop w:val="0"/>
      <w:marBottom w:val="0"/>
      <w:divBdr>
        <w:top w:val="none" w:sz="0" w:space="0" w:color="auto"/>
        <w:left w:val="none" w:sz="0" w:space="0" w:color="auto"/>
        <w:bottom w:val="none" w:sz="0" w:space="0" w:color="auto"/>
        <w:right w:val="none" w:sz="0" w:space="0" w:color="auto"/>
      </w:divBdr>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56768300">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F82D-31A1-4B79-A5CD-7F2B3874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3537</Words>
  <Characters>21227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10</cp:revision>
  <cp:lastPrinted>2017-10-25T08:05:00Z</cp:lastPrinted>
  <dcterms:created xsi:type="dcterms:W3CDTF">2017-12-19T08:59:00Z</dcterms:created>
  <dcterms:modified xsi:type="dcterms:W3CDTF">2018-01-11T09:48:00Z</dcterms:modified>
</cp:coreProperties>
</file>