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8A66" w14:textId="60FE1CF4" w:rsidR="00010E51" w:rsidRPr="00220881" w:rsidRDefault="00010E51" w:rsidP="00A464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881">
        <w:rPr>
          <w:rFonts w:ascii="Times New Roman" w:eastAsia="Calibri" w:hAnsi="Times New Roman" w:cs="Times New Roman"/>
          <w:b/>
          <w:sz w:val="24"/>
          <w:szCs w:val="24"/>
        </w:rPr>
        <w:t>Sprawozdanie z działalności</w:t>
      </w:r>
    </w:p>
    <w:p w14:paraId="3DBB64D0" w14:textId="77777777" w:rsidR="00010E51" w:rsidRPr="00220881" w:rsidRDefault="00010E51" w:rsidP="00A464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881">
        <w:rPr>
          <w:rFonts w:ascii="Times New Roman" w:eastAsia="Calibri" w:hAnsi="Times New Roman" w:cs="Times New Roman"/>
          <w:b/>
          <w:sz w:val="24"/>
          <w:szCs w:val="24"/>
        </w:rPr>
        <w:t>Zarządu Podlaskiej Izby Rolniczej</w:t>
      </w:r>
    </w:p>
    <w:p w14:paraId="59175FC5" w14:textId="488751B9" w:rsidR="00010E51" w:rsidRPr="00220881" w:rsidRDefault="003110D6" w:rsidP="00A464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881">
        <w:rPr>
          <w:rFonts w:ascii="Times New Roman" w:eastAsia="Calibri" w:hAnsi="Times New Roman" w:cs="Times New Roman"/>
          <w:b/>
          <w:sz w:val="24"/>
          <w:szCs w:val="24"/>
        </w:rPr>
        <w:t>luty</w:t>
      </w:r>
      <w:r w:rsidR="00010E51" w:rsidRPr="00220881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EA7EFE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70C1EB18" w14:textId="77777777" w:rsidR="00010E51" w:rsidRPr="00220881" w:rsidRDefault="00010E51" w:rsidP="00A4649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2119A" w14:textId="77777777" w:rsidR="00A46499" w:rsidRDefault="00010E51" w:rsidP="00A464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881">
        <w:rPr>
          <w:rFonts w:ascii="Times New Roman" w:eastAsia="Calibri" w:hAnsi="Times New Roman" w:cs="Times New Roman"/>
          <w:sz w:val="24"/>
          <w:szCs w:val="24"/>
        </w:rPr>
        <w:t xml:space="preserve">Działania Zarządu Podlaskiej Izby Rolniczej koncertowały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</w:t>
      </w:r>
      <w:r w:rsidR="004D7FDE">
        <w:rPr>
          <w:rFonts w:ascii="Times New Roman" w:eastAsia="Calibri" w:hAnsi="Times New Roman" w:cs="Times New Roman"/>
          <w:sz w:val="24"/>
          <w:szCs w:val="24"/>
        </w:rPr>
        <w:t xml:space="preserve">Spotkanie zwoływał Prezes Podlaskiej Izby Rolniczej Grzegorz Leszczyński. </w:t>
      </w:r>
      <w:r w:rsidRPr="00220881">
        <w:rPr>
          <w:rFonts w:ascii="Times New Roman" w:eastAsia="Calibri" w:hAnsi="Times New Roman" w:cs="Times New Roman"/>
          <w:sz w:val="24"/>
          <w:szCs w:val="24"/>
        </w:rPr>
        <w:t>W omawianym okresie sprawozdawczym odbył</w:t>
      </w:r>
      <w:r w:rsidR="00C32506" w:rsidRPr="00220881">
        <w:rPr>
          <w:rFonts w:ascii="Times New Roman" w:eastAsia="Calibri" w:hAnsi="Times New Roman" w:cs="Times New Roman"/>
          <w:sz w:val="24"/>
          <w:szCs w:val="24"/>
        </w:rPr>
        <w:t>o</w:t>
      </w:r>
      <w:r w:rsidRPr="00220881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="00C32506" w:rsidRPr="008E2A20">
        <w:rPr>
          <w:rFonts w:ascii="Times New Roman" w:eastAsia="Calibri" w:hAnsi="Times New Roman" w:cs="Times New Roman"/>
          <w:sz w:val="24"/>
          <w:szCs w:val="24"/>
        </w:rPr>
        <w:t xml:space="preserve">jedno </w:t>
      </w:r>
      <w:r w:rsidRPr="008E2A20">
        <w:rPr>
          <w:rFonts w:ascii="Times New Roman" w:eastAsia="Calibri" w:hAnsi="Times New Roman" w:cs="Times New Roman"/>
          <w:sz w:val="24"/>
          <w:szCs w:val="24"/>
        </w:rPr>
        <w:t>spotkani</w:t>
      </w:r>
      <w:r w:rsidR="00C32506" w:rsidRPr="008E2A20">
        <w:rPr>
          <w:rFonts w:ascii="Times New Roman" w:eastAsia="Calibri" w:hAnsi="Times New Roman" w:cs="Times New Roman"/>
          <w:sz w:val="24"/>
          <w:szCs w:val="24"/>
        </w:rPr>
        <w:t>e</w:t>
      </w:r>
      <w:r w:rsidRPr="001F6220">
        <w:rPr>
          <w:rFonts w:ascii="Times New Roman" w:eastAsia="Calibri" w:hAnsi="Times New Roman" w:cs="Times New Roman"/>
          <w:sz w:val="24"/>
          <w:szCs w:val="24"/>
        </w:rPr>
        <w:t>. W posiedzeni</w:t>
      </w:r>
      <w:r w:rsidR="00E03DF5" w:rsidRPr="001F6220">
        <w:rPr>
          <w:rFonts w:ascii="Times New Roman" w:eastAsia="Calibri" w:hAnsi="Times New Roman" w:cs="Times New Roman"/>
          <w:sz w:val="24"/>
          <w:szCs w:val="24"/>
        </w:rPr>
        <w:t>u</w:t>
      </w:r>
      <w:r w:rsidRPr="001F6220">
        <w:rPr>
          <w:rFonts w:ascii="Times New Roman" w:eastAsia="Calibri" w:hAnsi="Times New Roman" w:cs="Times New Roman"/>
          <w:sz w:val="24"/>
          <w:szCs w:val="24"/>
        </w:rPr>
        <w:t xml:space="preserve"> uczestniczyli wszyscy Członkowie Zarządu</w:t>
      </w:r>
      <w:r w:rsidR="004D7FDE" w:rsidRPr="001F62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3D1E" w:rsidRPr="001F6220">
        <w:rPr>
          <w:rFonts w:ascii="Times New Roman" w:eastAsia="Calibri" w:hAnsi="Times New Roman" w:cs="Times New Roman"/>
          <w:sz w:val="24"/>
          <w:szCs w:val="24"/>
        </w:rPr>
        <w:t>Anna Borkowska – członek Zarządu Spółki Prosperita</w:t>
      </w:r>
      <w:r w:rsidR="004D7FDE" w:rsidRPr="001F622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1F6220">
        <w:rPr>
          <w:rFonts w:ascii="Times New Roman" w:eastAsia="Calibri" w:hAnsi="Times New Roman" w:cs="Times New Roman"/>
          <w:sz w:val="24"/>
          <w:szCs w:val="24"/>
        </w:rPr>
        <w:t>Justyna Kaliszewicz</w:t>
      </w:r>
      <w:r w:rsidR="004D7FDE" w:rsidRPr="001F6220">
        <w:rPr>
          <w:rFonts w:ascii="Times New Roman" w:eastAsia="Calibri" w:hAnsi="Times New Roman" w:cs="Times New Roman"/>
          <w:sz w:val="24"/>
          <w:szCs w:val="24"/>
        </w:rPr>
        <w:t xml:space="preserve"> – pracownik Biura PIR. </w:t>
      </w:r>
    </w:p>
    <w:p w14:paraId="48A49829" w14:textId="77777777" w:rsidR="00A46499" w:rsidRDefault="00A46499" w:rsidP="00A464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9FEE4" w14:textId="0F945599" w:rsidR="00010E51" w:rsidRPr="00FF7E63" w:rsidRDefault="00010E51" w:rsidP="00A464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b/>
          <w:sz w:val="24"/>
          <w:szCs w:val="24"/>
        </w:rPr>
        <w:t>W omawianym okresie Zarząd Podlaskiej Izby Rolniczej opiniował następujące akty prawne:</w:t>
      </w:r>
    </w:p>
    <w:p w14:paraId="62B9B80E" w14:textId="60961A17" w:rsidR="00584461" w:rsidRPr="00584461" w:rsidRDefault="00584461" w:rsidP="00A4649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6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Ministra Rolnictwa i Rozwoju Wsi uchylające rozporządzenie w sprawie roślin , produktów roślinnych lub przedmiotów, dla których paszporty roślin nie mogą być wydawane przez podmioty upoważnione do ich wydawania.</w:t>
      </w:r>
    </w:p>
    <w:p w14:paraId="20A27CC9" w14:textId="77777777" w:rsidR="00584461" w:rsidRPr="00584461" w:rsidRDefault="00584461" w:rsidP="00A464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6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wykonawczym Komisji (UE) 2019/2072 z dnia 28 listopada 2019r. bulw roślin z rodzaju Solanum L. i ich mieszańce, nie można przemieszczać na terytorium Unii Europejskiej z Państw trzecich innych niż:</w:t>
      </w:r>
    </w:p>
    <w:p w14:paraId="1499DF2C" w14:textId="77777777" w:rsidR="00584461" w:rsidRPr="00584461" w:rsidRDefault="00584461" w:rsidP="00A464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Algieria, Egipt, Izrael, Libia, Maroko, Syria, Szwajcaria, Tunezja i Turcja lub </w:t>
      </w:r>
    </w:p>
    <w:p w14:paraId="6E135EA4" w14:textId="77777777" w:rsidR="00584461" w:rsidRPr="00584461" w:rsidRDefault="00584461" w:rsidP="00A464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61">
        <w:rPr>
          <w:rFonts w:ascii="Times New Roman" w:eastAsia="Times New Roman" w:hAnsi="Times New Roman" w:cs="Times New Roman"/>
          <w:sz w:val="24"/>
          <w:szCs w:val="24"/>
          <w:lang w:eastAsia="pl-PL"/>
        </w:rPr>
        <w:t>b) państwa spełniające następujące warunki: (i) należą do następującej grupy państw: Albania, Andora, Armenia, Azerbejdżan, Białoruś, Bośnia i Hercegowina, Czarnogóra, Gruzja, Islandia, Liechtenstein, Macedonia Północna, Mołdawia, Monako, Norwegia, Rosja (tylko następujące części: Centralny Okręg Federalny (Centralnyj fiedieralnyj okrug), Północno-Zachodni Okręg Federalny (Siewiero-zapadnyj fiedieralnyj okrug), Południowy Okręg Federalny (Jużnyj fiedieralnyj okrug) i Nadwołżański Okręg Federalny (Priwołżskij fiedieralnyj okrug), San Marino, Serbia, Ukraina, Wyspy Kanaryjskie i Wyspy Owcze</w:t>
      </w:r>
    </w:p>
    <w:p w14:paraId="7822BA9A" w14:textId="77777777" w:rsidR="00584461" w:rsidRPr="00584461" w:rsidRDefault="00584461" w:rsidP="00A464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(ii) — zostały uznane za wolne od Clavibacter sepedonicus (Spieckermann and Kottho) Nouioui et al. zgodnie z procedurą, o której mowa w art. 107 rozporządzenia (UE) 2016/2031 albo — ich przepisy prawa zostały uznane za równoważne z przepisami Unii w zakresie ochrony przed Clavibacter sepedonicus (Spieckermann and Kottho) Nouioui et al. zgodnie z procedurą, o której mowa w art. 107 rozporządzenia (UE) 2016/2031.</w:t>
      </w:r>
    </w:p>
    <w:p w14:paraId="675D9E0E" w14:textId="77777777" w:rsidR="00584461" w:rsidRPr="00584461" w:rsidRDefault="00584461" w:rsidP="00A464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związku z tym należałoby weryfikować wprowadzane na terytorium Polski rośliny z rodzaju Solanum  pod względem zgodności paszportu roślin i etykiety kwalifikacji, kraju pochodzenia z faktycznie wprowadzanymi roślinami.</w:t>
      </w:r>
    </w:p>
    <w:p w14:paraId="4026A3F4" w14:textId="29EB2858" w:rsidR="00584461" w:rsidRPr="002636C7" w:rsidRDefault="00584461" w:rsidP="00A4649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2D2D2D"/>
          <w:sz w:val="24"/>
          <w:szCs w:val="24"/>
          <w:shd w:val="clear" w:color="auto" w:fill="FFFFFF"/>
        </w:rPr>
      </w:pPr>
      <w:r w:rsidRPr="002636C7">
        <w:rPr>
          <w:rStyle w:val="gwp16dfdb24fontstyle12"/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projekt rozporządzenia Ministra Rolnictwa i Rozwoju Wsi w sprawie zwalczania i zapobiegania rozprzestrzenianiu się wirusa brunatnej wyboistości owoców pomidora (ToBRFV):</w:t>
      </w:r>
    </w:p>
    <w:p w14:paraId="4BC18C71" w14:textId="77777777" w:rsidR="00A46499" w:rsidRDefault="00584461" w:rsidP="00A4649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Podlaska Izba Rolnicza wnosi uwagę dotyczącą wzmianki „Dz.U. z […] z 2020 r.”, rozporządzenie nie może powoływać się na Dziennik Ustaw z 2020 roku, gdyż w 2020 roku nie było jeszcze ustawy dotyczącej tego zagadnienia. Co do reszty zawartych w projekcie przepisów prawnych, nie wnosi się uwag.</w:t>
      </w:r>
    </w:p>
    <w:p w14:paraId="65F718B5" w14:textId="5B35A7F6" w:rsidR="00010E51" w:rsidRPr="002636C7" w:rsidRDefault="00A46499" w:rsidP="00A4649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10E51" w:rsidRPr="00220881">
        <w:rPr>
          <w:rFonts w:ascii="Times New Roman" w:hAnsi="Times New Roman" w:cs="Times New Roman"/>
          <w:b/>
          <w:bCs/>
          <w:sz w:val="24"/>
          <w:szCs w:val="24"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745CF5F6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ws. przywrócenia płatności podatków przez Biebrzański PN na poziomie 2009 r.;</w:t>
      </w:r>
    </w:p>
    <w:p w14:paraId="2D54CAB7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do Prezesa KRIR ws. wprowadzenia przez ARiMR jednolitego systemu pomiaru powierzchni działek rolnych;</w:t>
      </w:r>
    </w:p>
    <w:p w14:paraId="28F19B22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na wniosek Rady Powiatowej PIR w Sejnach dot. udrożnienia rzeki Marycha;</w:t>
      </w:r>
    </w:p>
    <w:p w14:paraId="57D93A39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do Ministra Klimatu ws. odstrzału łosia europejskiego;</w:t>
      </w:r>
    </w:p>
    <w:p w14:paraId="439B7280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 xml:space="preserve">pismo na wniosek Rady Powiatowej PIR w Sejnach ws.: zmiany przepisów dot. opodatkowania poboru wód, zmiany sposobu szacowania starta w gospodarstwach rolnych oraz zmiany ustawy o ubezpieczeniach społecznych rolników; </w:t>
      </w:r>
    </w:p>
    <w:p w14:paraId="3D847184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wniosek o udzielenie informacji publicznej dot. skupu zbóż, rzepaku, kukurydzy spoza granic RP w 2019 r.;</w:t>
      </w:r>
    </w:p>
    <w:p w14:paraId="1D03A6B4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ws. wydłużenia okresu ważności zaświadczenia o przebytym szkoleniu z zasad stosowania środków ochrony roślin;</w:t>
      </w:r>
    </w:p>
    <w:p w14:paraId="301F0163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ws. przywłaszczeń przez bank maszyn rolniczych;</w:t>
      </w:r>
    </w:p>
    <w:p w14:paraId="3084FD12" w14:textId="77777777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>pismo dot. transmitowania posiedzeń KRIR w Internecie;</w:t>
      </w:r>
    </w:p>
    <w:p w14:paraId="78ED67AA" w14:textId="056E0F7B" w:rsidR="00220881" w:rsidRPr="00220881" w:rsidRDefault="00220881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81">
        <w:rPr>
          <w:rFonts w:ascii="Times New Roman" w:hAnsi="Times New Roman" w:cs="Times New Roman"/>
          <w:sz w:val="24"/>
          <w:szCs w:val="24"/>
        </w:rPr>
        <w:t xml:space="preserve">pismo dot. opiniowania rocznych planów łowieckich; </w:t>
      </w:r>
    </w:p>
    <w:p w14:paraId="537BC320" w14:textId="4C14741F" w:rsidR="00010E51" w:rsidRDefault="0038538E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8E">
        <w:rPr>
          <w:rFonts w:ascii="Times New Roman" w:hAnsi="Times New Roman" w:cs="Times New Roman"/>
          <w:bCs/>
          <w:sz w:val="24"/>
          <w:szCs w:val="24"/>
        </w:rPr>
        <w:t>pismo dot. opiniowania projektów rozporządzeń i ustaw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Izbę Rolniczą; </w:t>
      </w:r>
    </w:p>
    <w:p w14:paraId="5510ED57" w14:textId="2F037A96" w:rsidR="0038538E" w:rsidRDefault="008E2A20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 ws. prac scaleniowych na terenie gminy Perlejewo;</w:t>
      </w:r>
    </w:p>
    <w:p w14:paraId="43E9E984" w14:textId="0CEA5D86" w:rsidR="008E2A20" w:rsidRDefault="008E2A20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A20">
        <w:rPr>
          <w:rFonts w:ascii="Times New Roman" w:hAnsi="Times New Roman" w:cs="Times New Roman"/>
          <w:bCs/>
          <w:sz w:val="24"/>
          <w:szCs w:val="24"/>
        </w:rPr>
        <w:t>pismo dot. interpretacji przepisów dot. zakupu i dostawy oleju napędowego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61294E8" w14:textId="291FA68F" w:rsidR="008E2A20" w:rsidRDefault="008E2A20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A20">
        <w:rPr>
          <w:rFonts w:ascii="Times New Roman" w:hAnsi="Times New Roman" w:cs="Times New Roman"/>
          <w:bCs/>
          <w:sz w:val="24"/>
          <w:szCs w:val="24"/>
        </w:rPr>
        <w:t xml:space="preserve">pismo </w:t>
      </w:r>
      <w:r>
        <w:rPr>
          <w:rFonts w:ascii="Times New Roman" w:hAnsi="Times New Roman" w:cs="Times New Roman"/>
          <w:bCs/>
          <w:sz w:val="24"/>
          <w:szCs w:val="24"/>
        </w:rPr>
        <w:t xml:space="preserve">ws. łączenia </w:t>
      </w:r>
      <w:r w:rsidRPr="008E2A20">
        <w:rPr>
          <w:rFonts w:ascii="Times New Roman" w:hAnsi="Times New Roman" w:cs="Times New Roman"/>
          <w:bCs/>
          <w:sz w:val="24"/>
          <w:szCs w:val="24"/>
        </w:rPr>
        <w:t>środków finansowych na media oraz szkoleń dla osób szacujących straty suszowe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E4589CD" w14:textId="14E89175" w:rsidR="008E2A20" w:rsidRDefault="008E2A20" w:rsidP="00A4649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</w:t>
      </w:r>
      <w:r w:rsidRPr="008E2A20">
        <w:rPr>
          <w:rFonts w:ascii="Times New Roman" w:hAnsi="Times New Roman" w:cs="Times New Roman"/>
          <w:bCs/>
          <w:sz w:val="24"/>
          <w:szCs w:val="24"/>
        </w:rPr>
        <w:t xml:space="preserve"> ws. odstrzału zwierząt dziko żyjących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517E3C" w14:textId="77777777" w:rsidR="00FF7E63" w:rsidRDefault="00FF7E63" w:rsidP="00A4649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F987A1" w14:textId="10BCF00B" w:rsidR="00010E51" w:rsidRPr="00220881" w:rsidRDefault="00010E51" w:rsidP="00A4649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88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Wydarzenia z udziałem przedstawicieli Zarządu Podlaskiej Izby Rolniczej:</w:t>
      </w:r>
    </w:p>
    <w:p w14:paraId="3E9CF815" w14:textId="06D0B0A8" w:rsidR="007E2820" w:rsidRPr="00220881" w:rsidRDefault="007E2820" w:rsidP="00A46499">
      <w:pPr>
        <w:pStyle w:val="NormalnyWeb"/>
        <w:numPr>
          <w:ilvl w:val="0"/>
          <w:numId w:val="3"/>
        </w:numPr>
        <w:spacing w:line="276" w:lineRule="auto"/>
        <w:jc w:val="both"/>
      </w:pPr>
      <w:bookmarkStart w:id="0" w:name="_GoBack"/>
      <w:bookmarkEnd w:id="0"/>
      <w:r w:rsidRPr="00220881">
        <w:t>5 luty 2020 r. – spotkanie z Wojewodą Podlaskim – udział wziął Grzegorz Leszczyński;</w:t>
      </w:r>
    </w:p>
    <w:p w14:paraId="09BAC783" w14:textId="59C03ACF" w:rsidR="007E2820" w:rsidRPr="00220881" w:rsidRDefault="007E2820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>9 luty 2020 r. – spotkanie Zespołu ds. pszczelarstwa – udział wziął Marek Siniło;</w:t>
      </w:r>
    </w:p>
    <w:p w14:paraId="098451DF" w14:textId="53088A9F" w:rsidR="007E2820" w:rsidRPr="00220881" w:rsidRDefault="007E2820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12 luty 2020 r. – Mazurska Wystawa Zwierząt Hodowlanych – udział wziął Witold Grunwald; </w:t>
      </w:r>
    </w:p>
    <w:p w14:paraId="5FE84E74" w14:textId="005CF735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13 – 14 luty 2020 r. – spotkanie Zarządów, Delegatów do KRIR, Dyrektorów oraz Księgowych </w:t>
      </w:r>
      <w:r w:rsidR="007E2820" w:rsidRPr="00220881">
        <w:t xml:space="preserve">Mazowieckiej, Podlaskie, Pomorskiej i Warmińsko - Mazurskiej Izby Rolniczej, udział wzięli Grzegorz Leszczyński, Marek Siniło, Zdzisław Łuba, Jan Zelkowski, Witold Grunwald; </w:t>
      </w:r>
    </w:p>
    <w:p w14:paraId="6E7400CB" w14:textId="56B572FA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>17 luty 2020 r.</w:t>
      </w:r>
      <w:r w:rsidR="007E2820" w:rsidRPr="00220881">
        <w:t xml:space="preserve"> </w:t>
      </w:r>
      <w:r w:rsidR="00440FDE">
        <w:t>–</w:t>
      </w:r>
      <w:r w:rsidR="007E2820" w:rsidRPr="00220881">
        <w:t xml:space="preserve"> </w:t>
      </w:r>
      <w:r w:rsidRPr="00220881">
        <w:t>posiedzenie Rady Powiatowej PIR w Wysokiem Mazowieckiem - udział wziął Zdzisław Łuba</w:t>
      </w:r>
      <w:r w:rsidR="007E2820" w:rsidRPr="00220881">
        <w:t>;</w:t>
      </w:r>
    </w:p>
    <w:p w14:paraId="734F4E46" w14:textId="633B6885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18 luty 2020 r. </w:t>
      </w:r>
      <w:r w:rsidR="00440FDE">
        <w:t>–</w:t>
      </w:r>
      <w:r w:rsidRPr="00220881">
        <w:t xml:space="preserve"> spotkanie ws. podziału woj. podlaskiego na obwody łowieckie  - udział wziął Marek Siniło</w:t>
      </w:r>
      <w:r w:rsidR="007E2820" w:rsidRPr="00220881">
        <w:t>;</w:t>
      </w:r>
    </w:p>
    <w:p w14:paraId="447ACE3D" w14:textId="0C712D2D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19 luty 2020 r. </w:t>
      </w:r>
      <w:r w:rsidR="00440FDE">
        <w:t>–</w:t>
      </w:r>
      <w:r w:rsidRPr="00220881">
        <w:t xml:space="preserve"> Kapituła Stowarzyszenia Św. Izydora Oracza - udział wziął Marek Siniło</w:t>
      </w:r>
      <w:r w:rsidR="007E2820" w:rsidRPr="00220881">
        <w:t>;</w:t>
      </w:r>
    </w:p>
    <w:p w14:paraId="3646C8E9" w14:textId="5505B1E6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19 luty 2020 r. </w:t>
      </w:r>
      <w:r w:rsidR="00440FDE">
        <w:t>–</w:t>
      </w:r>
      <w:r w:rsidRPr="00220881">
        <w:t xml:space="preserve"> spotkanie na temat "Perspektywy rozwoju polsko- ukraińskiej współpracy w dziedzinie rolnictwa" - udział wziął Grzegorz Leszczyński</w:t>
      </w:r>
      <w:r w:rsidR="007E2820" w:rsidRPr="00220881">
        <w:t>;</w:t>
      </w:r>
    </w:p>
    <w:p w14:paraId="549668D0" w14:textId="47BF84F9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>20 luty 2020 r. - inauguracja Podlaskiego Festiwalu Zdrowia Roślin 2020 - udział wzięli Grzegorz Leszczyński, Marek Siniło</w:t>
      </w:r>
      <w:r w:rsidR="007E2820" w:rsidRPr="00220881">
        <w:t>;</w:t>
      </w:r>
    </w:p>
    <w:p w14:paraId="3993D996" w14:textId="585D9372" w:rsidR="003110D6" w:rsidRPr="00220881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20 luty 2020 r. – wspólne posiedzenie Rad Powiatowych PIR z powiatów: łomżyńskiego, kolneńskiego, grajewskiego i zambrowskiego – udział wezmą Zdzisław Łuba, Jan Zelkowski, Witold Grunwald; </w:t>
      </w:r>
    </w:p>
    <w:p w14:paraId="41345A96" w14:textId="77777777" w:rsidR="00FF7E63" w:rsidRDefault="003110D6" w:rsidP="00A46499">
      <w:pPr>
        <w:pStyle w:val="NormalnyWeb"/>
        <w:numPr>
          <w:ilvl w:val="0"/>
          <w:numId w:val="3"/>
        </w:numPr>
        <w:spacing w:line="276" w:lineRule="auto"/>
        <w:jc w:val="both"/>
      </w:pPr>
      <w:r w:rsidRPr="00220881">
        <w:t xml:space="preserve">25 luty 2020 r. </w:t>
      </w:r>
      <w:r w:rsidR="00440FDE">
        <w:t>–</w:t>
      </w:r>
      <w:r w:rsidRPr="00220881">
        <w:t xml:space="preserve"> Konferencja Dolina Rolnicza 4.0. - udział wziął Marek Siniło</w:t>
      </w:r>
      <w:r w:rsidR="007E2820" w:rsidRPr="00220881">
        <w:t>;</w:t>
      </w:r>
    </w:p>
    <w:p w14:paraId="5AC95049" w14:textId="7F4E5117" w:rsidR="00010E51" w:rsidRPr="00FF7E63" w:rsidRDefault="00010E51" w:rsidP="00A46499">
      <w:pPr>
        <w:pStyle w:val="NormalnyWeb"/>
        <w:spacing w:line="276" w:lineRule="auto"/>
        <w:jc w:val="both"/>
      </w:pPr>
      <w:r w:rsidRPr="00FF7E63">
        <w:rPr>
          <w:b/>
          <w:bCs/>
        </w:rPr>
        <w:t>Ponadto w omawianym okresie sprawozdawczym:</w:t>
      </w:r>
    </w:p>
    <w:p w14:paraId="14AF5804" w14:textId="0EE3D65E" w:rsidR="00010E51" w:rsidRPr="00220881" w:rsidRDefault="00010E51" w:rsidP="00A4649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881">
        <w:rPr>
          <w:rFonts w:ascii="Times New Roman" w:hAnsi="Times New Roman" w:cs="Times New Roman"/>
          <w:bCs/>
          <w:sz w:val="24"/>
          <w:szCs w:val="24"/>
        </w:rPr>
        <w:t xml:space="preserve">Podlaska Izba Rolnicza wydała </w:t>
      </w:r>
      <w:r w:rsidR="003110D6" w:rsidRPr="0038538E">
        <w:rPr>
          <w:rFonts w:ascii="Times New Roman" w:hAnsi="Times New Roman" w:cs="Times New Roman"/>
          <w:bCs/>
          <w:sz w:val="24"/>
          <w:szCs w:val="24"/>
        </w:rPr>
        <w:t>jedną</w:t>
      </w:r>
      <w:r w:rsidRPr="0038538E">
        <w:rPr>
          <w:rFonts w:ascii="Times New Roman" w:hAnsi="Times New Roman" w:cs="Times New Roman"/>
          <w:bCs/>
          <w:sz w:val="24"/>
          <w:szCs w:val="24"/>
        </w:rPr>
        <w:t xml:space="preserve"> opini</w:t>
      </w:r>
      <w:r w:rsidR="003110D6" w:rsidRPr="0038538E">
        <w:rPr>
          <w:rFonts w:ascii="Times New Roman" w:hAnsi="Times New Roman" w:cs="Times New Roman"/>
          <w:bCs/>
          <w:sz w:val="24"/>
          <w:szCs w:val="24"/>
        </w:rPr>
        <w:t>ę</w:t>
      </w:r>
      <w:r w:rsidRPr="00385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881">
        <w:rPr>
          <w:rFonts w:ascii="Times New Roman" w:hAnsi="Times New Roman" w:cs="Times New Roman"/>
          <w:bCs/>
          <w:sz w:val="24"/>
          <w:szCs w:val="24"/>
        </w:rPr>
        <w:t>dla Komorników w sprawie egzekucji komorniczej dot. przedmiotów należących do rolników prowadzących gospodarstwo, które nie podlegają egzekucji;</w:t>
      </w:r>
    </w:p>
    <w:p w14:paraId="55A38C92" w14:textId="47312918" w:rsidR="003110D6" w:rsidRDefault="003110D6" w:rsidP="00A4649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881">
        <w:rPr>
          <w:rFonts w:ascii="Times New Roman" w:hAnsi="Times New Roman" w:cs="Times New Roman"/>
          <w:bCs/>
          <w:sz w:val="24"/>
          <w:szCs w:val="24"/>
        </w:rPr>
        <w:t xml:space="preserve">Podlaska Izba Rolnicza wydała </w:t>
      </w:r>
      <w:r w:rsidR="0038538E" w:rsidRPr="0038538E">
        <w:rPr>
          <w:rFonts w:ascii="Times New Roman" w:hAnsi="Times New Roman" w:cs="Times New Roman"/>
          <w:bCs/>
          <w:sz w:val="24"/>
          <w:szCs w:val="24"/>
        </w:rPr>
        <w:t>trzy</w:t>
      </w:r>
      <w:r w:rsidRPr="0038538E">
        <w:rPr>
          <w:rFonts w:ascii="Times New Roman" w:hAnsi="Times New Roman" w:cs="Times New Roman"/>
          <w:bCs/>
          <w:sz w:val="24"/>
          <w:szCs w:val="24"/>
        </w:rPr>
        <w:t xml:space="preserve"> opinię </w:t>
      </w:r>
      <w:r w:rsidRPr="00220881">
        <w:rPr>
          <w:rFonts w:ascii="Times New Roman" w:hAnsi="Times New Roman" w:cs="Times New Roman"/>
          <w:bCs/>
          <w:sz w:val="24"/>
          <w:szCs w:val="24"/>
        </w:rPr>
        <w:t xml:space="preserve">dot. zmiany przeznaczenia gruntów; </w:t>
      </w:r>
    </w:p>
    <w:p w14:paraId="44025B28" w14:textId="22A7745B" w:rsidR="0038538E" w:rsidRDefault="0038538E" w:rsidP="00A4649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Podlaska Izba Rolnicza zgłosiła dwóch przedstawicieli do Rady Społecznej działającej przy Oddziale Terenowym Krajowego Ośrodka Wsparcia Rolnictwa w Białymstoku; </w:t>
      </w:r>
    </w:p>
    <w:p w14:paraId="0F07F010" w14:textId="77777777" w:rsidR="0038538E" w:rsidRPr="00220881" w:rsidRDefault="0038538E" w:rsidP="00A4649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0575D" w14:textId="77777777" w:rsidR="00010E51" w:rsidRPr="00220881" w:rsidRDefault="00010E51" w:rsidP="00A464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45052" w14:textId="064B09F0" w:rsidR="0015241F" w:rsidRPr="00A46499" w:rsidRDefault="005B41C1" w:rsidP="00A46499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46499">
        <w:rPr>
          <w:rFonts w:ascii="Times New Roman" w:hAnsi="Times New Roman" w:cs="Times New Roman"/>
          <w:i/>
          <w:iCs/>
        </w:rPr>
        <w:t xml:space="preserve">Sporządziła </w:t>
      </w:r>
    </w:p>
    <w:p w14:paraId="07C8FAC2" w14:textId="256436B8" w:rsidR="005B41C1" w:rsidRPr="00A46499" w:rsidRDefault="005B41C1" w:rsidP="00A46499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46499">
        <w:rPr>
          <w:rFonts w:ascii="Times New Roman" w:hAnsi="Times New Roman" w:cs="Times New Roman"/>
          <w:i/>
          <w:iCs/>
        </w:rPr>
        <w:t xml:space="preserve">Julita Warszycka </w:t>
      </w:r>
    </w:p>
    <w:sectPr w:rsidR="005B41C1" w:rsidRPr="00A46499" w:rsidSect="00220881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A5EF" w14:textId="77777777" w:rsidR="00BD3565" w:rsidRDefault="00BD3565">
      <w:pPr>
        <w:spacing w:after="0" w:line="240" w:lineRule="auto"/>
      </w:pPr>
      <w:r>
        <w:separator/>
      </w:r>
    </w:p>
  </w:endnote>
  <w:endnote w:type="continuationSeparator" w:id="0">
    <w:p w14:paraId="0A44DCE0" w14:textId="77777777" w:rsidR="00BD3565" w:rsidRDefault="00B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76CE" w14:textId="77777777" w:rsidR="00BD3565" w:rsidRDefault="00BD3565">
      <w:pPr>
        <w:spacing w:after="0" w:line="240" w:lineRule="auto"/>
      </w:pPr>
      <w:r>
        <w:separator/>
      </w:r>
    </w:p>
  </w:footnote>
  <w:footnote w:type="continuationSeparator" w:id="0">
    <w:p w14:paraId="46435A86" w14:textId="77777777" w:rsidR="00BD3565" w:rsidRDefault="00BD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44E0" w14:textId="77777777" w:rsidR="00AC6E32" w:rsidRDefault="00010E51">
    <w:pPr>
      <w:pStyle w:val="Nagwek"/>
    </w:pPr>
    <w:r w:rsidRPr="00AC6E32">
      <w:rPr>
        <w:noProof/>
      </w:rPr>
      <w:drawing>
        <wp:inline distT="0" distB="0" distL="0" distR="0" wp14:anchorId="062EEB5B" wp14:editId="5107A56D">
          <wp:extent cx="5760720" cy="13379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380"/>
    <w:multiLevelType w:val="hybridMultilevel"/>
    <w:tmpl w:val="063EE9E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A84"/>
    <w:multiLevelType w:val="hybridMultilevel"/>
    <w:tmpl w:val="D5469BCE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6CAA"/>
    <w:multiLevelType w:val="hybridMultilevel"/>
    <w:tmpl w:val="6DEEAC5C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1D6F"/>
    <w:multiLevelType w:val="hybridMultilevel"/>
    <w:tmpl w:val="C6C63FF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1"/>
    <w:rsid w:val="00010E51"/>
    <w:rsid w:val="00070499"/>
    <w:rsid w:val="000B3D1E"/>
    <w:rsid w:val="000D05C5"/>
    <w:rsid w:val="0015241F"/>
    <w:rsid w:val="001F6220"/>
    <w:rsid w:val="00220881"/>
    <w:rsid w:val="002636C7"/>
    <w:rsid w:val="003110D6"/>
    <w:rsid w:val="0038538E"/>
    <w:rsid w:val="003D7958"/>
    <w:rsid w:val="00413A8D"/>
    <w:rsid w:val="00440FDE"/>
    <w:rsid w:val="004D2878"/>
    <w:rsid w:val="004D7FDE"/>
    <w:rsid w:val="00584461"/>
    <w:rsid w:val="005B41C1"/>
    <w:rsid w:val="005E3356"/>
    <w:rsid w:val="00753ACF"/>
    <w:rsid w:val="007B2CBB"/>
    <w:rsid w:val="007E2820"/>
    <w:rsid w:val="008E2A20"/>
    <w:rsid w:val="00A46499"/>
    <w:rsid w:val="00A46674"/>
    <w:rsid w:val="00AE58FB"/>
    <w:rsid w:val="00B74D1F"/>
    <w:rsid w:val="00BD3565"/>
    <w:rsid w:val="00C16D58"/>
    <w:rsid w:val="00C32506"/>
    <w:rsid w:val="00E03DF5"/>
    <w:rsid w:val="00E233EF"/>
    <w:rsid w:val="00E5230C"/>
    <w:rsid w:val="00EA7EFE"/>
    <w:rsid w:val="00EB70C0"/>
    <w:rsid w:val="00ED66FB"/>
    <w:rsid w:val="00FF304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4BF3"/>
  <w15:chartTrackingRefBased/>
  <w15:docId w15:val="{7BFB4031-0024-4528-BDD3-59357C9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51"/>
  </w:style>
  <w:style w:type="paragraph" w:styleId="NormalnyWeb">
    <w:name w:val="Normal (Web)"/>
    <w:basedOn w:val="Normalny"/>
    <w:uiPriority w:val="99"/>
    <w:unhideWhenUsed/>
    <w:rsid w:val="0031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461"/>
    <w:pPr>
      <w:ind w:left="720"/>
      <w:contextualSpacing/>
    </w:pPr>
  </w:style>
  <w:style w:type="character" w:customStyle="1" w:styleId="gwp16dfdb24fontstyle12">
    <w:name w:val="gwp16dfdb24_fontstyle12"/>
    <w:basedOn w:val="Domylnaczcionkaakapitu"/>
    <w:rsid w:val="00584461"/>
  </w:style>
  <w:style w:type="paragraph" w:styleId="Tekstdymka">
    <w:name w:val="Balloon Text"/>
    <w:basedOn w:val="Normalny"/>
    <w:link w:val="TekstdymkaZnak"/>
    <w:uiPriority w:val="99"/>
    <w:semiHidden/>
    <w:unhideWhenUsed/>
    <w:rsid w:val="000D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17</cp:revision>
  <cp:lastPrinted>2020-03-02T13:24:00Z</cp:lastPrinted>
  <dcterms:created xsi:type="dcterms:W3CDTF">2019-05-13T09:10:00Z</dcterms:created>
  <dcterms:modified xsi:type="dcterms:W3CDTF">2020-03-03T11:28:00Z</dcterms:modified>
</cp:coreProperties>
</file>